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374E0F" w:rsidRDefault="00B65060" w:rsidP="00FF15E2">
      <w:pPr>
        <w:spacing w:after="0" w:line="240" w:lineRule="auto"/>
        <w:jc w:val="center"/>
        <w:rPr>
          <w:b/>
          <w:color w:val="31849B" w:themeColor="accent5" w:themeShade="BF"/>
          <w:sz w:val="48"/>
          <w:szCs w:val="48"/>
        </w:rPr>
      </w:pPr>
      <w:r w:rsidRPr="00374E0F">
        <w:rPr>
          <w:b/>
          <w:color w:val="31849B" w:themeColor="accent5" w:themeShade="BF"/>
          <w:sz w:val="48"/>
          <w:szCs w:val="48"/>
        </w:rPr>
        <w:t>Road Map</w:t>
      </w:r>
      <w:r w:rsidR="0090074C" w:rsidRPr="00374E0F">
        <w:rPr>
          <w:b/>
          <w:color w:val="31849B" w:themeColor="accent5" w:themeShade="BF"/>
          <w:sz w:val="48"/>
          <w:szCs w:val="48"/>
        </w:rPr>
        <w:t xml:space="preserve"> and Learning Targets/Objectives</w:t>
      </w:r>
      <w:r w:rsidRPr="00374E0F">
        <w:rPr>
          <w:b/>
          <w:color w:val="31849B" w:themeColor="accent5" w:themeShade="BF"/>
          <w:sz w:val="48"/>
          <w:szCs w:val="48"/>
        </w:rPr>
        <w:t xml:space="preserve"> for Mr. Kay’s Class</w:t>
      </w:r>
    </w:p>
    <w:p w:rsidR="00B65060" w:rsidRPr="00374E0F" w:rsidRDefault="00374E0F" w:rsidP="00FF15E2">
      <w:pPr>
        <w:spacing w:after="0" w:line="240" w:lineRule="auto"/>
        <w:jc w:val="center"/>
        <w:rPr>
          <w:b/>
          <w:color w:val="31849B" w:themeColor="accent5" w:themeShade="BF"/>
          <w:sz w:val="48"/>
          <w:szCs w:val="48"/>
        </w:rPr>
      </w:pPr>
      <w:r w:rsidRPr="00374E0F">
        <w:rPr>
          <w:b/>
          <w:color w:val="31849B" w:themeColor="accent5" w:themeShade="BF"/>
          <w:sz w:val="48"/>
          <w:szCs w:val="48"/>
        </w:rPr>
        <w:t>Week of January 8th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374E0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Finish</w:t>
      </w:r>
      <w:r w:rsidR="0043263D">
        <w:rPr>
          <w:b/>
          <w:sz w:val="20"/>
          <w:szCs w:val="20"/>
        </w:rPr>
        <w:t xml:space="preserve"> in Class </w:t>
      </w:r>
      <w:r w:rsidR="00FC0DD8"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  <w:r w:rsidR="0043263D">
        <w:rPr>
          <w:b/>
          <w:sz w:val="20"/>
          <w:szCs w:val="20"/>
        </w:rPr>
        <w:t xml:space="preserve"> 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43263D">
        <w:rPr>
          <w:b/>
          <w:sz w:val="20"/>
          <w:szCs w:val="20"/>
        </w:rPr>
        <w:t>w it? Show it! Chapters 11 and 12</w:t>
      </w:r>
      <w:r>
        <w:rPr>
          <w:b/>
          <w:sz w:val="20"/>
          <w:szCs w:val="20"/>
        </w:rPr>
        <w:t xml:space="preserve"> (Exi</w:t>
      </w:r>
      <w:r w:rsidR="00813AC9">
        <w:rPr>
          <w:b/>
          <w:sz w:val="20"/>
          <w:szCs w:val="20"/>
        </w:rPr>
        <w:t>t Ticket)</w:t>
      </w:r>
      <w:bookmarkStart w:id="0" w:name="_GoBack"/>
      <w:bookmarkEnd w:id="0"/>
    </w:p>
    <w:p w:rsidR="00B65060" w:rsidRPr="00374E0F" w:rsidRDefault="00B65060" w:rsidP="00374E0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43263D">
        <w:rPr>
          <w:b/>
          <w:sz w:val="20"/>
          <w:szCs w:val="20"/>
        </w:rPr>
        <w:t>: Chapter 11</w:t>
      </w:r>
      <w:r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 xml:space="preserve">resentations for </w:t>
      </w:r>
      <w:r w:rsidR="0043263D">
        <w:rPr>
          <w:b/>
          <w:sz w:val="20"/>
          <w:szCs w:val="20"/>
        </w:rPr>
        <w:t>chapters 11 and 12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6F68AE">
        <w:rPr>
          <w:b/>
          <w:sz w:val="20"/>
          <w:szCs w:val="20"/>
        </w:rPr>
        <w:t>: 4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374E0F">
        <w:rPr>
          <w:b/>
          <w:sz w:val="20"/>
          <w:szCs w:val="20"/>
        </w:rPr>
        <w:t>of Big 3 Warm Ups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</w:t>
      </w:r>
      <w:r w:rsidR="0043263D">
        <w:rPr>
          <w:b/>
          <w:sz w:val="20"/>
          <w:szCs w:val="20"/>
        </w:rPr>
        <w:t xml:space="preserve"> for Chapters 10 Notes on Monday</w:t>
      </w:r>
    </w:p>
    <w:p w:rsidR="00B65060" w:rsidRPr="00374E0F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43263D">
        <w:rPr>
          <w:b/>
          <w:sz w:val="20"/>
          <w:szCs w:val="20"/>
        </w:rPr>
        <w:t>11</w:t>
      </w:r>
    </w:p>
    <w:p w:rsidR="00374E0F" w:rsidRPr="00BD5E83" w:rsidRDefault="00374E0F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Work on Common Assessment #2 Study Guide</w:t>
      </w:r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10, 11, and 12 Qui</w:t>
      </w:r>
      <w:r w:rsidR="0043263D">
        <w:rPr>
          <w:b/>
          <w:sz w:val="20"/>
          <w:szCs w:val="20"/>
        </w:rPr>
        <w:t xml:space="preserve">z </w:t>
      </w:r>
      <w:proofErr w:type="spellStart"/>
      <w:r w:rsidR="0043263D">
        <w:rPr>
          <w:b/>
          <w:sz w:val="20"/>
          <w:szCs w:val="20"/>
        </w:rPr>
        <w:t>Quiz</w:t>
      </w:r>
      <w:proofErr w:type="spellEnd"/>
      <w:r w:rsidR="0043263D">
        <w:rPr>
          <w:b/>
          <w:sz w:val="20"/>
          <w:szCs w:val="20"/>
        </w:rPr>
        <w:t xml:space="preserve"> Trade Cards are due on Monday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43263D" w:rsidRPr="0043263D" w:rsidRDefault="0090074C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 w:rsidR="0043263D">
        <w:rPr>
          <w:rFonts w:eastAsia="Times New Roman" w:cs="Times New Roman"/>
          <w:b/>
          <w:sz w:val="20"/>
          <w:szCs w:val="20"/>
        </w:rPr>
        <w:t xml:space="preserve">                 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understand how bankruptcy and barrowing powers work.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explain the three types of power delegated to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explain the importance of the commerce power.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why the Framers gave Congress the power to issue currency.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 xml:space="preserve">*Students will explain the key points relating to taxing power. 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key sources of the foreign relations power of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analyze the power-sharing arrangement between Congress and the President on the issues of war and national defense.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 will explain other key domestic powers exercised by Congress.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Necessary and Proper Clause that gives Congress flexibility in lawmaking.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evaluate the ways in which the implied powers have been applied.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explain the role of Congress in amending the Constitution and its electoral duties.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be able to understand the power of Congress to impeach, and summarize presidential impeachment cases.</w:t>
      </w:r>
    </w:p>
    <w:p w:rsidR="0043263D" w:rsidRPr="0043263D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 xml:space="preserve">*Students will evaluate the executive powers of Congress. </w:t>
      </w:r>
    </w:p>
    <w:p w:rsidR="00FC0DD8" w:rsidRDefault="0043263D" w:rsidP="0043263D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3263D">
        <w:rPr>
          <w:rFonts w:eastAsia="Times New Roman" w:cs="Times New Roman"/>
          <w:b/>
          <w:sz w:val="20"/>
          <w:szCs w:val="20"/>
        </w:rPr>
        <w:t>*Students will analyze the investigatory powers of Congress.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43263D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</w:t>
      </w:r>
      <w:r w:rsidR="00D14A22">
        <w:rPr>
          <w:rFonts w:eastAsia="Times New Roman" w:cs="Times New Roman"/>
          <w:b/>
          <w:sz w:val="20"/>
          <w:szCs w:val="20"/>
        </w:rPr>
        <w:t>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74E0F"/>
    <w:rsid w:val="003C0508"/>
    <w:rsid w:val="0042368F"/>
    <w:rsid w:val="0043263D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B7C1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2018-01-03T13:01:00Z</dcterms:created>
  <dcterms:modified xsi:type="dcterms:W3CDTF">2018-01-03T13:01:00Z</dcterms:modified>
</cp:coreProperties>
</file>