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0" w:rsidRPr="001D6B3C" w:rsidRDefault="00B65060" w:rsidP="00DA06D3">
      <w:pPr>
        <w:spacing w:after="0" w:line="240" w:lineRule="auto"/>
        <w:jc w:val="center"/>
        <w:rPr>
          <w:b/>
          <w:color w:val="4F6228" w:themeColor="accent3" w:themeShade="80"/>
          <w:sz w:val="32"/>
          <w:szCs w:val="32"/>
        </w:rPr>
      </w:pPr>
      <w:r w:rsidRPr="001D6B3C">
        <w:rPr>
          <w:b/>
          <w:color w:val="4F6228" w:themeColor="accent3" w:themeShade="80"/>
          <w:sz w:val="32"/>
          <w:szCs w:val="32"/>
        </w:rPr>
        <w:t>Road Map</w:t>
      </w:r>
      <w:r w:rsidR="001D6B3C" w:rsidRPr="001D6B3C">
        <w:rPr>
          <w:b/>
          <w:color w:val="4F6228" w:themeColor="accent3" w:themeShade="80"/>
          <w:sz w:val="32"/>
          <w:szCs w:val="32"/>
        </w:rPr>
        <w:t xml:space="preserve"> and Learning Targets and Objectives</w:t>
      </w:r>
      <w:r w:rsidRPr="001D6B3C">
        <w:rPr>
          <w:b/>
          <w:color w:val="4F6228" w:themeColor="accent3" w:themeShade="80"/>
          <w:sz w:val="32"/>
          <w:szCs w:val="32"/>
        </w:rPr>
        <w:t xml:space="preserve"> for Mr. Kay’s Class</w:t>
      </w:r>
    </w:p>
    <w:p w:rsidR="00B65060" w:rsidRPr="001D6B3C" w:rsidRDefault="009D0700" w:rsidP="00DA06D3">
      <w:pPr>
        <w:spacing w:after="0" w:line="240" w:lineRule="auto"/>
        <w:jc w:val="center"/>
        <w:rPr>
          <w:b/>
          <w:color w:val="4F6228" w:themeColor="accent3" w:themeShade="80"/>
          <w:sz w:val="32"/>
          <w:szCs w:val="32"/>
        </w:rPr>
      </w:pPr>
      <w:r w:rsidRPr="001D6B3C">
        <w:rPr>
          <w:b/>
          <w:color w:val="4F6228" w:themeColor="accent3" w:themeShade="80"/>
          <w:sz w:val="32"/>
          <w:szCs w:val="32"/>
        </w:rPr>
        <w:t>Week of February 2</w:t>
      </w:r>
      <w:r w:rsidRPr="001D6B3C">
        <w:rPr>
          <w:b/>
          <w:color w:val="4F6228" w:themeColor="accent3" w:themeShade="80"/>
          <w:sz w:val="32"/>
          <w:szCs w:val="32"/>
          <w:vertAlign w:val="superscript"/>
        </w:rPr>
        <w:t>nd</w:t>
      </w:r>
    </w:p>
    <w:p w:rsidR="00DA06D3" w:rsidRPr="00DA06D3" w:rsidRDefault="00DA06D3" w:rsidP="00DA06D3">
      <w:pPr>
        <w:spacing w:after="0" w:line="240" w:lineRule="auto"/>
        <w:jc w:val="center"/>
        <w:rPr>
          <w:b/>
          <w:color w:val="4F6228" w:themeColor="accent3" w:themeShade="80"/>
          <w:sz w:val="36"/>
          <w:szCs w:val="36"/>
        </w:rPr>
      </w:pPr>
    </w:p>
    <w:p w:rsidR="00B65060" w:rsidRPr="009D0700" w:rsidRDefault="00B65060" w:rsidP="00B65060">
      <w:pPr>
        <w:rPr>
          <w:b/>
          <w:color w:val="4F6228" w:themeColor="accent3" w:themeShade="80"/>
          <w:sz w:val="24"/>
          <w:szCs w:val="24"/>
        </w:rPr>
      </w:pPr>
      <w:r w:rsidRPr="009D0700">
        <w:rPr>
          <w:b/>
          <w:color w:val="4F6228" w:themeColor="accent3" w:themeShade="80"/>
          <w:sz w:val="24"/>
          <w:szCs w:val="24"/>
        </w:rPr>
        <w:t>American Government:</w:t>
      </w:r>
    </w:p>
    <w:p w:rsidR="00B65060" w:rsidRPr="00DA06D3" w:rsidRDefault="00B65060" w:rsidP="00B65060">
      <w:pPr>
        <w:pStyle w:val="ListParagraph"/>
        <w:numPr>
          <w:ilvl w:val="0"/>
          <w:numId w:val="1"/>
        </w:numPr>
        <w:rPr>
          <w:b/>
        </w:rPr>
      </w:pPr>
      <w:r w:rsidRPr="00DA06D3">
        <w:rPr>
          <w:b/>
        </w:rPr>
        <w:t>Learning Activities</w:t>
      </w:r>
    </w:p>
    <w:p w:rsidR="00B65060" w:rsidRPr="00DA06D3" w:rsidRDefault="00B65060" w:rsidP="00B650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DA06D3">
        <w:rPr>
          <w:b/>
          <w:sz w:val="20"/>
          <w:szCs w:val="20"/>
        </w:rPr>
        <w:t>Big 3 Warm Ups (Bell Ringer)</w:t>
      </w:r>
    </w:p>
    <w:p w:rsidR="00B65060" w:rsidRPr="00DA06D3" w:rsidRDefault="00B65060" w:rsidP="00B650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DA06D3">
        <w:rPr>
          <w:b/>
          <w:sz w:val="20"/>
          <w:szCs w:val="20"/>
        </w:rPr>
        <w:t>Cornell Notes (Note taking)</w:t>
      </w:r>
    </w:p>
    <w:p w:rsidR="00B65060" w:rsidRPr="00DA06D3" w:rsidRDefault="00B65060" w:rsidP="00B650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DA06D3">
        <w:rPr>
          <w:b/>
          <w:sz w:val="20"/>
          <w:szCs w:val="20"/>
        </w:rPr>
        <w:t>Know it? Show it (Exit Ticket)</w:t>
      </w:r>
    </w:p>
    <w:p w:rsidR="00B65060" w:rsidRPr="00DA06D3" w:rsidRDefault="00B65060" w:rsidP="00B650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DA06D3">
        <w:rPr>
          <w:b/>
          <w:sz w:val="20"/>
          <w:szCs w:val="20"/>
        </w:rPr>
        <w:t xml:space="preserve">Quiz </w:t>
      </w:r>
      <w:proofErr w:type="spellStart"/>
      <w:r w:rsidRPr="00DA06D3">
        <w:rPr>
          <w:b/>
          <w:sz w:val="20"/>
          <w:szCs w:val="20"/>
        </w:rPr>
        <w:t>Quiz</w:t>
      </w:r>
      <w:proofErr w:type="spellEnd"/>
      <w:r w:rsidRPr="00DA06D3">
        <w:rPr>
          <w:b/>
          <w:sz w:val="20"/>
          <w:szCs w:val="20"/>
        </w:rPr>
        <w:t xml:space="preserve"> Trade (Cooperative learning)</w:t>
      </w:r>
    </w:p>
    <w:p w:rsidR="00B65060" w:rsidRPr="00DA06D3" w:rsidRDefault="00B65060" w:rsidP="00B650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DA06D3">
        <w:rPr>
          <w:b/>
          <w:sz w:val="20"/>
          <w:szCs w:val="20"/>
        </w:rPr>
        <w:t>Tear and Share (Common Core learning group work activity)</w:t>
      </w:r>
    </w:p>
    <w:p w:rsidR="00B65060" w:rsidRPr="00DA06D3" w:rsidRDefault="00B65060" w:rsidP="00B650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DA06D3">
        <w:rPr>
          <w:b/>
          <w:sz w:val="20"/>
          <w:szCs w:val="20"/>
        </w:rPr>
        <w:t>Writing Tracker (writing exercise)</w:t>
      </w:r>
    </w:p>
    <w:p w:rsidR="00B65060" w:rsidRPr="009D0700" w:rsidRDefault="00B65060" w:rsidP="009D0700">
      <w:pPr>
        <w:pStyle w:val="ListParagraph"/>
        <w:ind w:left="1080"/>
        <w:rPr>
          <w:b/>
          <w:color w:val="4F6228" w:themeColor="accent3" w:themeShade="80"/>
          <w:sz w:val="28"/>
          <w:szCs w:val="28"/>
        </w:rPr>
      </w:pPr>
    </w:p>
    <w:p w:rsidR="00B65060" w:rsidRPr="00DA06D3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</w:rPr>
      </w:pPr>
      <w:r w:rsidRPr="009D0700">
        <w:rPr>
          <w:b/>
          <w:color w:val="E36C0A" w:themeColor="accent6" w:themeShade="BF"/>
          <w:sz w:val="28"/>
          <w:szCs w:val="28"/>
        </w:rPr>
        <w:t xml:space="preserve"> </w:t>
      </w:r>
      <w:r w:rsidRPr="00DA06D3">
        <w:rPr>
          <w:b/>
        </w:rPr>
        <w:t>Assessments and Extended Learning Opportunities</w:t>
      </w:r>
    </w:p>
    <w:p w:rsidR="00B65060" w:rsidRPr="00DA06D3" w:rsidRDefault="009D070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 w:rsidRPr="00DA06D3">
        <w:rPr>
          <w:b/>
          <w:sz w:val="20"/>
          <w:szCs w:val="20"/>
        </w:rPr>
        <w:t>3</w:t>
      </w:r>
      <w:r w:rsidR="00B65060" w:rsidRPr="00DA06D3">
        <w:rPr>
          <w:b/>
          <w:sz w:val="20"/>
          <w:szCs w:val="20"/>
        </w:rPr>
        <w:t xml:space="preserve"> Big 3 Warm Ups this week</w:t>
      </w:r>
    </w:p>
    <w:p w:rsidR="00B65060" w:rsidRPr="00DA06D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 w:rsidRPr="00DA06D3">
        <w:rPr>
          <w:b/>
          <w:sz w:val="20"/>
          <w:szCs w:val="20"/>
        </w:rPr>
        <w:t>Cor</w:t>
      </w:r>
      <w:r w:rsidR="009D0700" w:rsidRPr="00DA06D3">
        <w:rPr>
          <w:b/>
          <w:sz w:val="20"/>
          <w:szCs w:val="20"/>
        </w:rPr>
        <w:t>nell Notes for Chapter 1</w:t>
      </w:r>
    </w:p>
    <w:p w:rsidR="00B65060" w:rsidRPr="00DA06D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 w:rsidRPr="00DA06D3">
        <w:rPr>
          <w:b/>
          <w:sz w:val="20"/>
          <w:szCs w:val="20"/>
        </w:rPr>
        <w:t>Know it? S</w:t>
      </w:r>
      <w:r w:rsidR="009D0700" w:rsidRPr="00DA06D3">
        <w:rPr>
          <w:b/>
          <w:sz w:val="20"/>
          <w:szCs w:val="20"/>
        </w:rPr>
        <w:t>how it! For sections 1 through 3</w:t>
      </w:r>
    </w:p>
    <w:p w:rsidR="00B65060" w:rsidRPr="00DA06D3" w:rsidRDefault="009D070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 w:rsidRPr="00DA06D3">
        <w:rPr>
          <w:b/>
          <w:sz w:val="20"/>
          <w:szCs w:val="20"/>
        </w:rPr>
        <w:t>Chapter 1</w:t>
      </w:r>
      <w:r w:rsidR="00B65060" w:rsidRPr="00DA06D3">
        <w:rPr>
          <w:b/>
          <w:sz w:val="20"/>
          <w:szCs w:val="20"/>
        </w:rPr>
        <w:t xml:space="preserve"> </w:t>
      </w:r>
      <w:r w:rsidRPr="00DA06D3">
        <w:rPr>
          <w:b/>
          <w:sz w:val="20"/>
          <w:szCs w:val="20"/>
        </w:rPr>
        <w:t>Outline/Packet</w:t>
      </w:r>
    </w:p>
    <w:p w:rsidR="00B65060" w:rsidRPr="00DA06D3" w:rsidRDefault="009D070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 w:rsidRPr="00DA06D3">
        <w:rPr>
          <w:b/>
          <w:sz w:val="20"/>
          <w:szCs w:val="20"/>
        </w:rPr>
        <w:t>One</w:t>
      </w:r>
      <w:r w:rsidR="00B65060" w:rsidRPr="00DA06D3">
        <w:rPr>
          <w:b/>
          <w:sz w:val="20"/>
          <w:szCs w:val="20"/>
        </w:rPr>
        <w:t xml:space="preserve"> writing tracker exercise</w:t>
      </w:r>
    </w:p>
    <w:p w:rsidR="00B65060" w:rsidRPr="00DA06D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 w:rsidRPr="00DA06D3">
        <w:rPr>
          <w:b/>
          <w:sz w:val="20"/>
          <w:szCs w:val="20"/>
        </w:rPr>
        <w:t xml:space="preserve">Three questions and answers for individual Quiz </w:t>
      </w:r>
      <w:proofErr w:type="spellStart"/>
      <w:r w:rsidRPr="00DA06D3">
        <w:rPr>
          <w:b/>
          <w:sz w:val="20"/>
          <w:szCs w:val="20"/>
        </w:rPr>
        <w:t>Quiz</w:t>
      </w:r>
      <w:proofErr w:type="spellEnd"/>
      <w:r w:rsidRPr="00DA06D3">
        <w:rPr>
          <w:b/>
          <w:sz w:val="20"/>
          <w:szCs w:val="20"/>
        </w:rPr>
        <w:t xml:space="preserve"> Trade card</w:t>
      </w:r>
    </w:p>
    <w:p w:rsidR="00B65060" w:rsidRPr="00DA06D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 w:rsidRPr="00DA06D3">
        <w:rPr>
          <w:b/>
          <w:sz w:val="20"/>
          <w:szCs w:val="20"/>
        </w:rPr>
        <w:t xml:space="preserve">Completion of Tear and Share Individual and Group summaries </w:t>
      </w:r>
    </w:p>
    <w:p w:rsidR="00B65060" w:rsidRDefault="00B65060" w:rsidP="00B65060">
      <w:pPr>
        <w:rPr>
          <w:b/>
          <w:color w:val="4F6228" w:themeColor="accent3" w:themeShade="80"/>
          <w:sz w:val="20"/>
          <w:szCs w:val="20"/>
        </w:rPr>
      </w:pPr>
      <w:r w:rsidRPr="009D0700">
        <w:rPr>
          <w:b/>
          <w:color w:val="4F6228" w:themeColor="accent3" w:themeShade="80"/>
          <w:sz w:val="20"/>
          <w:szCs w:val="20"/>
        </w:rPr>
        <w:t xml:space="preserve">*Subject to modification and change throughout the week </w:t>
      </w:r>
    </w:p>
    <w:p w:rsidR="001D6B3C" w:rsidRPr="009D0700" w:rsidRDefault="001D6B3C" w:rsidP="00B65060">
      <w:pPr>
        <w:rPr>
          <w:b/>
          <w:color w:val="4F6228" w:themeColor="accent3" w:themeShade="80"/>
          <w:sz w:val="20"/>
          <w:szCs w:val="20"/>
        </w:rPr>
      </w:pPr>
      <w:bookmarkStart w:id="0" w:name="_GoBack"/>
      <w:bookmarkEnd w:id="0"/>
    </w:p>
    <w:p w:rsidR="00D722B4" w:rsidRPr="001D6B3C" w:rsidRDefault="00DA06D3">
      <w:pPr>
        <w:rPr>
          <w:b/>
          <w:color w:val="4F6228" w:themeColor="accent3" w:themeShade="80"/>
          <w:sz w:val="24"/>
          <w:szCs w:val="24"/>
        </w:rPr>
      </w:pPr>
      <w:r w:rsidRPr="001D6B3C">
        <w:rPr>
          <w:b/>
          <w:color w:val="4F6228" w:themeColor="accent3" w:themeShade="80"/>
          <w:sz w:val="24"/>
          <w:szCs w:val="24"/>
        </w:rPr>
        <w:t>Learning Targets for this week</w:t>
      </w:r>
      <w:r w:rsidR="001D6B3C" w:rsidRPr="001D6B3C">
        <w:rPr>
          <w:b/>
          <w:color w:val="4F6228" w:themeColor="accent3" w:themeShade="80"/>
          <w:sz w:val="24"/>
          <w:szCs w:val="24"/>
        </w:rPr>
        <w:t>:</w:t>
      </w:r>
    </w:p>
    <w:p w:rsidR="00DA06D3" w:rsidRDefault="00D722B4" w:rsidP="00D722B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722B4">
        <w:rPr>
          <w:rFonts w:ascii="Times New Roman" w:hAnsi="Times New Roman" w:cs="Times New Roman"/>
          <w:b/>
          <w:sz w:val="18"/>
          <w:szCs w:val="18"/>
        </w:rPr>
        <w:t xml:space="preserve">*Students will practice testing each other with critical thinking questions during Quiz </w:t>
      </w:r>
      <w:proofErr w:type="spellStart"/>
      <w:r w:rsidRPr="00D722B4">
        <w:rPr>
          <w:rFonts w:ascii="Times New Roman" w:hAnsi="Times New Roman" w:cs="Times New Roman"/>
          <w:b/>
          <w:sz w:val="18"/>
          <w:szCs w:val="18"/>
        </w:rPr>
        <w:t>Quiz</w:t>
      </w:r>
      <w:proofErr w:type="spellEnd"/>
      <w:r w:rsidRPr="00D722B4">
        <w:rPr>
          <w:rFonts w:ascii="Times New Roman" w:hAnsi="Times New Roman" w:cs="Times New Roman"/>
          <w:b/>
          <w:sz w:val="18"/>
          <w:szCs w:val="18"/>
        </w:rPr>
        <w:t xml:space="preserve"> trade learning activity.</w:t>
      </w:r>
    </w:p>
    <w:p w:rsidR="00D722B4" w:rsidRDefault="00D722B4" w:rsidP="00D722B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722B4">
        <w:rPr>
          <w:rFonts w:ascii="Times New Roman" w:hAnsi="Times New Roman" w:cs="Times New Roman"/>
          <w:b/>
          <w:sz w:val="18"/>
          <w:szCs w:val="18"/>
        </w:rPr>
        <w:t>*Students will be able to remember, understand, analyze, evaluate, and create.</w:t>
      </w:r>
    </w:p>
    <w:p w:rsidR="001D6B3C" w:rsidRPr="001D6B3C" w:rsidRDefault="001D6B3C" w:rsidP="001D6B3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*Students will be able to c</w:t>
      </w:r>
      <w:r w:rsidRPr="001D6B3C">
        <w:rPr>
          <w:rFonts w:ascii="Times New Roman" w:hAnsi="Times New Roman" w:cs="Times New Roman"/>
          <w:b/>
          <w:sz w:val="18"/>
          <w:szCs w:val="18"/>
        </w:rPr>
        <w:t>lassify governments according to three sets of characteristics.</w:t>
      </w:r>
    </w:p>
    <w:p w:rsidR="001D6B3C" w:rsidRPr="001D6B3C" w:rsidRDefault="001D6B3C" w:rsidP="001D6B3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*Students will be able to d</w:t>
      </w:r>
      <w:r w:rsidRPr="001D6B3C">
        <w:rPr>
          <w:rFonts w:ascii="Times New Roman" w:hAnsi="Times New Roman" w:cs="Times New Roman"/>
          <w:b/>
          <w:sz w:val="18"/>
          <w:szCs w:val="18"/>
        </w:rPr>
        <w:t>efine systems of government based on who can participate.</w:t>
      </w:r>
    </w:p>
    <w:p w:rsidR="001D6B3C" w:rsidRPr="001D6B3C" w:rsidRDefault="001D6B3C" w:rsidP="001D6B3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*Students will be able to i</w:t>
      </w:r>
      <w:r w:rsidRPr="001D6B3C">
        <w:rPr>
          <w:rFonts w:ascii="Times New Roman" w:hAnsi="Times New Roman" w:cs="Times New Roman"/>
          <w:b/>
          <w:sz w:val="18"/>
          <w:szCs w:val="18"/>
        </w:rPr>
        <w:t>dentify different ways that power can be distributed, geographically, within a state.</w:t>
      </w:r>
    </w:p>
    <w:p w:rsidR="00D722B4" w:rsidRDefault="001D6B3C" w:rsidP="001D6B3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*Students will be able to d</w:t>
      </w:r>
      <w:r w:rsidRPr="001D6B3C">
        <w:rPr>
          <w:rFonts w:ascii="Times New Roman" w:hAnsi="Times New Roman" w:cs="Times New Roman"/>
          <w:b/>
          <w:sz w:val="18"/>
          <w:szCs w:val="18"/>
        </w:rPr>
        <w:t>escribe a government by the distribution of power between the executive and legislative branch.</w:t>
      </w:r>
    </w:p>
    <w:p w:rsidR="001D6B3C" w:rsidRPr="001D6B3C" w:rsidRDefault="001D6B3C" w:rsidP="001D6B3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*Students will be able to u</w:t>
      </w:r>
      <w:r w:rsidRPr="001D6B3C">
        <w:rPr>
          <w:rFonts w:ascii="Times New Roman" w:hAnsi="Times New Roman" w:cs="Times New Roman"/>
          <w:b/>
          <w:sz w:val="18"/>
          <w:szCs w:val="18"/>
        </w:rPr>
        <w:t>nderstand the foundations of democracy.</w:t>
      </w:r>
    </w:p>
    <w:p w:rsidR="001D6B3C" w:rsidRPr="001D6B3C" w:rsidRDefault="001D6B3C" w:rsidP="001D6B3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*Students will be able to a</w:t>
      </w:r>
      <w:r w:rsidRPr="001D6B3C">
        <w:rPr>
          <w:rFonts w:ascii="Times New Roman" w:hAnsi="Times New Roman" w:cs="Times New Roman"/>
          <w:b/>
          <w:sz w:val="18"/>
          <w:szCs w:val="18"/>
        </w:rPr>
        <w:t>nalyze the connections between democracy and the free enterprise system</w:t>
      </w:r>
    </w:p>
    <w:sectPr w:rsidR="001D6B3C" w:rsidRPr="001D6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1D6B3C"/>
    <w:rsid w:val="003C0508"/>
    <w:rsid w:val="009D0700"/>
    <w:rsid w:val="00B65060"/>
    <w:rsid w:val="00D722B4"/>
    <w:rsid w:val="00DA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4</cp:revision>
  <dcterms:created xsi:type="dcterms:W3CDTF">2015-02-04T14:54:00Z</dcterms:created>
  <dcterms:modified xsi:type="dcterms:W3CDTF">2015-02-04T15:05:00Z</dcterms:modified>
</cp:coreProperties>
</file>