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6" w:rsidRDefault="000B5F5E" w:rsidP="006C1486">
      <w:pPr>
        <w:jc w:val="center"/>
        <w:rPr>
          <w:b/>
        </w:rPr>
      </w:pPr>
      <w:r>
        <w:rPr>
          <w:b/>
        </w:rPr>
        <w:t>Warm Up for December 18</w:t>
      </w:r>
      <w:r w:rsidR="00394BC0">
        <w:rPr>
          <w:b/>
        </w:rPr>
        <w:t>th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Pr="000E2E5D" w:rsidRDefault="000E2E5D" w:rsidP="00C953AC">
      <w:pPr>
        <w:rPr>
          <w:b/>
        </w:rPr>
      </w:pPr>
      <w:r>
        <w:rPr>
          <w:b/>
        </w:rPr>
        <w:t>Word</w:t>
      </w:r>
      <w:r w:rsidR="00B34FCC" w:rsidRPr="000E2E5D">
        <w:rPr>
          <w:b/>
        </w:rPr>
        <w:t xml:space="preserve"> of the Day:</w:t>
      </w:r>
    </w:p>
    <w:p w:rsidR="00C953AC" w:rsidRPr="00C953AC" w:rsidRDefault="000E2E5D" w:rsidP="00C953AC">
      <w:pPr>
        <w:rPr>
          <w:rStyle w:val="apple-converted-space"/>
          <w:b/>
        </w:rPr>
      </w:pPr>
      <w:r w:rsidRPr="000E2E5D">
        <w:rPr>
          <w:rStyle w:val="hw"/>
          <w:b/>
          <w:color w:val="333333"/>
          <w:sz w:val="22"/>
          <w:szCs w:val="22"/>
          <w:shd w:val="clear" w:color="auto" w:fill="FFFFFF"/>
        </w:rPr>
        <w:t>Vehement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\VEE-uh-</w:t>
      </w:r>
      <w:proofErr w:type="spell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muhnt</w:t>
      </w:r>
      <w:proofErr w:type="spellEnd"/>
      <w:proofErr w:type="gram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 w:rsidR="008D73EF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0E2E5D" w:rsidP="000E2E5D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</w:t>
      </w:r>
      <w:r w:rsidRPr="000E2E5D">
        <w:rPr>
          <w:b w:val="0"/>
          <w:bCs w:val="0"/>
          <w:sz w:val="21"/>
          <w:szCs w:val="21"/>
        </w:rPr>
        <w:t xml:space="preserve">. </w:t>
      </w:r>
      <w:r w:rsidRPr="000E2E5D">
        <w:rPr>
          <w:b w:val="0"/>
          <w:color w:val="333333"/>
          <w:sz w:val="21"/>
          <w:szCs w:val="21"/>
          <w:shd w:val="clear" w:color="auto" w:fill="FFFFFF"/>
        </w:rPr>
        <w:t>Characterized by intensity of emotions or convictions, or forcefulness of expression.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bCs w:val="0"/>
          <w:sz w:val="21"/>
          <w:szCs w:val="21"/>
        </w:rPr>
        <w:t xml:space="preserve">2. </w:t>
      </w:r>
      <w:r w:rsidR="000E2E5D" w:rsidRPr="000E2E5D">
        <w:rPr>
          <w:b w:val="0"/>
          <w:color w:val="333333"/>
          <w:sz w:val="21"/>
          <w:szCs w:val="21"/>
          <w:shd w:val="clear" w:color="auto" w:fill="FFFFFF"/>
        </w:rPr>
        <w:t>Characterized by or acting with great force or energy; strong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color w:val="333333"/>
          <w:sz w:val="21"/>
          <w:szCs w:val="21"/>
          <w:shd w:val="clear" w:color="auto" w:fill="FFFFFF"/>
        </w:rPr>
        <w:t>Example sentence:</w:t>
      </w:r>
    </w:p>
    <w:p w:rsidR="000E2E5D" w:rsidRP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Cs w:val="0"/>
          <w:sz w:val="22"/>
          <w:szCs w:val="22"/>
        </w:rPr>
      </w:pPr>
      <w:r w:rsidRPr="000E2E5D">
        <w:rPr>
          <w:rStyle w:val="Strong"/>
          <w:color w:val="333333"/>
          <w:sz w:val="22"/>
          <w:szCs w:val="22"/>
          <w:u w:val="single"/>
          <w:shd w:val="clear" w:color="auto" w:fill="FFFFFF"/>
        </w:rPr>
        <w:t>Vehement</w:t>
      </w:r>
      <w:r w:rsidRPr="000E2E5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cries of "No!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no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never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>!"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B34FCC" w:rsidRPr="000B5F5E" w:rsidRDefault="00691066" w:rsidP="006C148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ED0D79" w:rsidRDefault="00ED0D79" w:rsidP="00ED0D79">
      <w:pPr>
        <w:rPr>
          <w:rFonts w:ascii="Arial" w:hAnsi="Arial" w:cs="Arial"/>
          <w:color w:val="000000"/>
          <w:sz w:val="20"/>
          <w:szCs w:val="20"/>
        </w:rPr>
      </w:pPr>
      <w:r w:rsidRPr="00ED0D79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Who was the director of the CIA from 1976-81?</w:t>
      </w:r>
    </w:p>
    <w:p w:rsidR="00ED0D79" w:rsidRDefault="00ED0D79" w:rsidP="00ED0D79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2. How many vice presidents did Franklin D Roosevelt have?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0B5F5E" w:rsidP="006C1486">
      <w:pPr>
        <w:rPr>
          <w:b/>
        </w:rPr>
      </w:pPr>
      <w:r>
        <w:rPr>
          <w:noProof/>
        </w:rPr>
        <w:drawing>
          <wp:inline distT="0" distB="0" distL="0" distR="0" wp14:anchorId="3375CEFC" wp14:editId="4C1A98A8">
            <wp:extent cx="5486400" cy="3826308"/>
            <wp:effectExtent l="0" t="0" r="0" b="3175"/>
            <wp:docPr id="1" name="Picture 1" descr="The Two Men Had Very Different... is listed (or ranked) 2 on the list The Beef Between Thomas Jefferson And Alexander Hamilton Goes Deeper Than You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wo Men Had Very Different... is listed (or ranked) 2 on the list The Beef Between Thomas Jefferson And Alexander Hamilton Goes Deeper Than You Thou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CC" w:rsidRDefault="00B34FCC" w:rsidP="006C1486">
      <w:pPr>
        <w:rPr>
          <w:b/>
        </w:rPr>
      </w:pPr>
    </w:p>
    <w:p w:rsidR="00B34FCC" w:rsidRDefault="00B34FCC" w:rsidP="006C1486"/>
    <w:p w:rsidR="00ED0D79" w:rsidRPr="000B5F5E" w:rsidRDefault="00691066" w:rsidP="000E2E5D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  <w:bookmarkStart w:id="0" w:name="_GoBack"/>
      <w:bookmarkEnd w:id="0"/>
    </w:p>
    <w:sectPr w:rsidR="00ED0D79" w:rsidRPr="000B5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68DD"/>
    <w:multiLevelType w:val="hybridMultilevel"/>
    <w:tmpl w:val="0A9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6"/>
    <w:rsid w:val="000B5F5E"/>
    <w:rsid w:val="000E2E5D"/>
    <w:rsid w:val="00394BC0"/>
    <w:rsid w:val="00691066"/>
    <w:rsid w:val="006C1486"/>
    <w:rsid w:val="00797AE6"/>
    <w:rsid w:val="00881308"/>
    <w:rsid w:val="008D73EF"/>
    <w:rsid w:val="00B34FCC"/>
    <w:rsid w:val="00C953AC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E78AC"/>
  <w15:docId w15:val="{15073A81-F118-47C6-B212-D4AC2C1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  <w:style w:type="character" w:customStyle="1" w:styleId="hw">
    <w:name w:val="hw"/>
    <w:basedOn w:val="DefaultParagraphFont"/>
    <w:rsid w:val="000E2E5D"/>
  </w:style>
  <w:style w:type="character" w:styleId="Strong">
    <w:name w:val="Strong"/>
    <w:qFormat/>
    <w:rsid w:val="000E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Big 3 Warm Up for Monday November 19th and 20th</vt:lpstr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dc:creator>Mr Kay</dc:creator>
  <cp:lastModifiedBy>Windows User</cp:lastModifiedBy>
  <cp:revision>2</cp:revision>
  <dcterms:created xsi:type="dcterms:W3CDTF">2018-12-15T18:08:00Z</dcterms:created>
  <dcterms:modified xsi:type="dcterms:W3CDTF">2018-12-15T18:08:00Z</dcterms:modified>
</cp:coreProperties>
</file>