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90" w:rsidRDefault="000C4524">
      <w:pPr>
        <w:jc w:val="center"/>
        <w:rPr>
          <w:b/>
          <w:bCs/>
          <w:color w:val="FF3300"/>
          <w:sz w:val="32"/>
          <w:szCs w:val="32"/>
        </w:rPr>
      </w:pPr>
      <w:r>
        <w:rPr>
          <w:b/>
          <w:bCs/>
          <w:color w:val="FF3300"/>
          <w:sz w:val="32"/>
          <w:szCs w:val="32"/>
        </w:rPr>
        <w:t>Big 3 Warm Up for December 1</w:t>
      </w:r>
      <w:r w:rsidR="006317A3">
        <w:rPr>
          <w:b/>
          <w:bCs/>
          <w:color w:val="FF3300"/>
          <w:sz w:val="32"/>
          <w:szCs w:val="32"/>
        </w:rPr>
        <w:t>7</w:t>
      </w:r>
      <w:r>
        <w:rPr>
          <w:b/>
          <w:bCs/>
          <w:color w:val="FF3300"/>
          <w:sz w:val="32"/>
          <w:szCs w:val="32"/>
        </w:rPr>
        <w:t>th</w:t>
      </w:r>
    </w:p>
    <w:p w:rsidR="00404E90" w:rsidRDefault="00404E90">
      <w:pPr>
        <w:jc w:val="center"/>
        <w:rPr>
          <w:b/>
          <w:bCs/>
          <w:color w:val="FF3300"/>
          <w:sz w:val="32"/>
          <w:szCs w:val="32"/>
        </w:rPr>
      </w:pPr>
    </w:p>
    <w:p w:rsidR="00404E90" w:rsidRDefault="00404E90">
      <w:pPr>
        <w:jc w:val="center"/>
        <w:rPr>
          <w:b/>
          <w:bCs/>
          <w:color w:val="FF3300"/>
          <w:sz w:val="20"/>
          <w:szCs w:val="20"/>
        </w:rPr>
      </w:pPr>
    </w:p>
    <w:p w:rsidR="00404E90" w:rsidRDefault="008A7C98">
      <w:pPr>
        <w:pStyle w:val="Heading2"/>
        <w:rPr>
          <w:sz w:val="28"/>
        </w:rPr>
      </w:pPr>
      <w:r>
        <w:rPr>
          <w:sz w:val="28"/>
        </w:rPr>
        <w:t>Word of the Day:</w:t>
      </w:r>
    </w:p>
    <w:p w:rsidR="00404E90" w:rsidRPr="00962D6F" w:rsidRDefault="008A7C98" w:rsidP="00962D6F">
      <w:pPr>
        <w:pStyle w:val="Heading2"/>
        <w:rPr>
          <w:rFonts w:ascii="Arial Unicode MS" w:eastAsia="Arial Unicode MS" w:hAnsi="Arial Unicode MS" w:cs="Arial Unicode MS"/>
          <w:sz w:val="28"/>
        </w:rPr>
      </w:pPr>
      <w:r w:rsidRPr="00645263">
        <w:rPr>
          <w:rFonts w:ascii="Arial" w:hAnsi="Arial" w:cs="Arial"/>
          <w:b w:val="0"/>
          <w:bCs w:val="0"/>
          <w:shd w:val="clear" w:color="auto" w:fill="FFFFFF"/>
        </w:rPr>
        <w:t>Collateral</w:t>
      </w:r>
      <w:r>
        <w:rPr>
          <w:rStyle w:val="apple-converted-space"/>
          <w:rFonts w:ascii="Arial" w:hAnsi="Arial" w:cs="Arial"/>
          <w:b w:val="0"/>
          <w:bCs w:val="0"/>
          <w:sz w:val="20"/>
          <w:szCs w:val="20"/>
          <w:shd w:val="clear" w:color="auto" w:fill="FFFFFF"/>
        </w:rPr>
        <w:t> </w:t>
      </w:r>
      <w:r>
        <w:rPr>
          <w:rFonts w:ascii="Arial" w:hAnsi="Arial" w:cs="Arial"/>
          <w:b w:val="0"/>
          <w:bCs w:val="0"/>
          <w:sz w:val="20"/>
          <w:szCs w:val="20"/>
          <w:shd w:val="clear" w:color="auto" w:fill="FFFFFF"/>
        </w:rPr>
        <w:t>(noun)</w:t>
      </w:r>
    </w:p>
    <w:p w:rsidR="00404E90" w:rsidRDefault="008A7C98">
      <w:pPr>
        <w:rPr>
          <w:sz w:val="28"/>
          <w:szCs w:val="28"/>
        </w:rPr>
      </w:pPr>
      <w:r>
        <w:rPr>
          <w:sz w:val="28"/>
          <w:szCs w:val="28"/>
        </w:rPr>
        <w:t xml:space="preserve">Definition(s): </w:t>
      </w:r>
    </w:p>
    <w:p w:rsidR="00404E90" w:rsidRDefault="008A7C98">
      <w:pPr>
        <w:rPr>
          <w:sz w:val="28"/>
          <w:szCs w:val="28"/>
        </w:rPr>
      </w:pPr>
      <w:r>
        <w:rPr>
          <w:rFonts w:ascii="Arial" w:hAnsi="Arial" w:cs="Arial"/>
          <w:color w:val="000000"/>
          <w:sz w:val="20"/>
          <w:szCs w:val="20"/>
          <w:shd w:val="clear" w:color="auto" w:fill="FFFFFF"/>
        </w:rPr>
        <w:t>Money or resources offered in exchange for a loan.</w:t>
      </w:r>
    </w:p>
    <w:p w:rsidR="00404E90" w:rsidRDefault="008A7C98">
      <w:pPr>
        <w:rPr>
          <w:sz w:val="28"/>
          <w:szCs w:val="28"/>
        </w:rPr>
      </w:pPr>
      <w:r>
        <w:rPr>
          <w:rFonts w:ascii="Arial" w:hAnsi="Arial" w:cs="Arial"/>
          <w:color w:val="000000"/>
          <w:kern w:val="0"/>
          <w:sz w:val="18"/>
          <w:szCs w:val="18"/>
          <w:shd w:val="clear" w:color="auto" w:fill="FFFFFF"/>
        </w:rPr>
        <w:br/>
      </w:r>
      <w:r>
        <w:rPr>
          <w:sz w:val="28"/>
          <w:szCs w:val="28"/>
        </w:rPr>
        <w:t xml:space="preserve">Example Sentence: </w:t>
      </w:r>
    </w:p>
    <w:p w:rsidR="00404E90" w:rsidRPr="00962D6F" w:rsidRDefault="008A7C98">
      <w:pPr>
        <w:rPr>
          <w:rFonts w:ascii="Lucida Sans Unicode" w:hAnsi="Lucida Sans Unicode" w:cs="Lucida Sans Unicode"/>
          <w:color w:val="333333"/>
          <w:sz w:val="21"/>
          <w:szCs w:val="21"/>
        </w:rPr>
      </w:pPr>
      <w:r>
        <w:rPr>
          <w:rFonts w:ascii="Arial" w:hAnsi="Arial" w:cs="Arial"/>
          <w:color w:val="000000"/>
          <w:sz w:val="20"/>
          <w:szCs w:val="20"/>
          <w:shd w:val="clear" w:color="auto" w:fill="FFFFFF"/>
        </w:rPr>
        <w:t>At the bank, the farmer put forth his herd of cows as</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u w:val="single"/>
          <w:shd w:val="clear" w:color="auto" w:fill="FFFFFF"/>
        </w:rPr>
        <w:t>collateral</w:t>
      </w:r>
      <w:r>
        <w:rPr>
          <w:rStyle w:val="apple-converted-space"/>
          <w:rFonts w:ascii="Arial" w:hAnsi="Arial" w:cs="Arial"/>
          <w:color w:val="000000"/>
          <w:sz w:val="20"/>
          <w:szCs w:val="20"/>
          <w:u w:val="single"/>
          <w:shd w:val="clear" w:color="auto" w:fill="FFFFFF"/>
        </w:rPr>
        <w:t> </w:t>
      </w:r>
      <w:r>
        <w:rPr>
          <w:rFonts w:ascii="Arial" w:hAnsi="Arial" w:cs="Arial"/>
          <w:color w:val="000000"/>
          <w:sz w:val="20"/>
          <w:szCs w:val="20"/>
          <w:shd w:val="clear" w:color="auto" w:fill="FFFFFF"/>
        </w:rPr>
        <w:t>for a loan that would enable him to update his barn.</w:t>
      </w:r>
      <w:r>
        <w:rPr>
          <w:rFonts w:ascii="Arial" w:hAnsi="Arial" w:cs="Arial"/>
          <w:color w:val="000000"/>
          <w:szCs w:val="18"/>
        </w:rPr>
        <w:br/>
        <w:t xml:space="preserve"> </w:t>
      </w:r>
    </w:p>
    <w:p w:rsidR="00404E90" w:rsidRDefault="008A7C98">
      <w:pPr>
        <w:rPr>
          <w:rFonts w:ascii="Arial" w:hAnsi="Arial" w:cs="Arial"/>
          <w:sz w:val="22"/>
          <w:szCs w:val="22"/>
        </w:rPr>
      </w:pPr>
      <w:r>
        <w:rPr>
          <w:rFonts w:ascii="Arial" w:hAnsi="Arial" w:cs="Arial"/>
          <w:sz w:val="22"/>
          <w:szCs w:val="22"/>
        </w:rPr>
        <w:t xml:space="preserve">Use the word of the day in a sentence and </w:t>
      </w:r>
      <w:r>
        <w:rPr>
          <w:rFonts w:ascii="Arial" w:hAnsi="Arial" w:cs="Arial"/>
          <w:sz w:val="22"/>
          <w:szCs w:val="22"/>
          <w:u w:val="single"/>
        </w:rPr>
        <w:t>underline</w:t>
      </w:r>
      <w:r>
        <w:rPr>
          <w:rFonts w:ascii="Arial" w:hAnsi="Arial" w:cs="Arial"/>
          <w:sz w:val="22"/>
          <w:szCs w:val="22"/>
        </w:rPr>
        <w:t xml:space="preserve"> the word.</w:t>
      </w:r>
    </w:p>
    <w:p w:rsidR="00404E90" w:rsidRDefault="00404E90">
      <w:pPr>
        <w:rPr>
          <w:b/>
          <w:bCs/>
          <w:sz w:val="32"/>
          <w:szCs w:val="32"/>
        </w:rPr>
      </w:pPr>
    </w:p>
    <w:p w:rsidR="00404E90" w:rsidRDefault="006317A3">
      <w:pPr>
        <w:pStyle w:val="NormalWeb"/>
        <w:shd w:val="clear" w:color="auto" w:fill="FFFFFF"/>
        <w:spacing w:before="15" w:beforeAutospacing="0" w:after="180" w:afterAutospacing="0" w:line="252" w:lineRule="atLeast"/>
        <w:rPr>
          <w:rFonts w:ascii="Verdana" w:hAnsi="Verdana"/>
          <w:color w:val="666666"/>
          <w:sz w:val="18"/>
          <w:szCs w:val="18"/>
        </w:rPr>
      </w:pPr>
      <w:r>
        <w:rPr>
          <w:b/>
          <w:bCs/>
          <w:color w:val="FF3300"/>
          <w:sz w:val="28"/>
          <w:szCs w:val="28"/>
          <w:u w:val="single"/>
        </w:rPr>
        <w:t>8</w:t>
      </w:r>
      <w:r w:rsidRPr="006317A3">
        <w:rPr>
          <w:b/>
          <w:bCs/>
          <w:color w:val="FF3300"/>
          <w:sz w:val="28"/>
          <w:szCs w:val="28"/>
          <w:u w:val="single"/>
          <w:vertAlign w:val="superscript"/>
        </w:rPr>
        <w:t>th</w:t>
      </w:r>
      <w:r>
        <w:rPr>
          <w:b/>
          <w:bCs/>
          <w:color w:val="FF3300"/>
          <w:sz w:val="28"/>
          <w:szCs w:val="28"/>
          <w:u w:val="single"/>
        </w:rPr>
        <w:t xml:space="preserve"> Grade Social Studies </w:t>
      </w:r>
      <w:r w:rsidR="008A7C98">
        <w:rPr>
          <w:b/>
          <w:bCs/>
          <w:color w:val="FF3300"/>
          <w:sz w:val="28"/>
          <w:szCs w:val="28"/>
          <w:u w:val="single"/>
        </w:rPr>
        <w:t>Trivia</w:t>
      </w:r>
    </w:p>
    <w:p w:rsidR="00404E90" w:rsidRDefault="008A7C98">
      <w:pPr>
        <w:shd w:val="clear" w:color="auto" w:fill="FFFFFF"/>
        <w:spacing w:before="100" w:beforeAutospacing="1" w:after="100" w:afterAutospacing="1" w:line="252" w:lineRule="atLeast"/>
        <w:rPr>
          <w:rFonts w:ascii="Verdana" w:hAnsi="Verdana" w:cs="Arial"/>
          <w:color w:val="666666"/>
          <w:sz w:val="18"/>
          <w:szCs w:val="18"/>
        </w:rPr>
      </w:pPr>
      <w:r>
        <w:rPr>
          <w:color w:val="666666"/>
          <w:sz w:val="20"/>
          <w:szCs w:val="18"/>
        </w:rPr>
        <w:t>The Columbian Exchange involved which of the following new connections in the era 1450–1750?</w:t>
      </w:r>
    </w:p>
    <w:p w:rsidR="00404E90" w:rsidRDefault="008A7C98">
      <w:pPr>
        <w:shd w:val="clear" w:color="auto" w:fill="FFFFFF"/>
        <w:spacing w:before="100" w:beforeAutospacing="1" w:after="100" w:afterAutospacing="1" w:line="252" w:lineRule="atLeast"/>
        <w:rPr>
          <w:color w:val="666666"/>
          <w:sz w:val="16"/>
          <w:szCs w:val="18"/>
        </w:rPr>
      </w:pPr>
      <w:r>
        <w:rPr>
          <w:color w:val="666666"/>
          <w:sz w:val="16"/>
          <w:szCs w:val="18"/>
        </w:rPr>
        <w:t>(A) European food to the Western Hemisphere; Western Hemisphere diseases to Europe; African population to Europe</w:t>
      </w:r>
    </w:p>
    <w:p w:rsidR="00404E90" w:rsidRDefault="008A7C98">
      <w:pPr>
        <w:shd w:val="clear" w:color="auto" w:fill="FFFFFF"/>
        <w:spacing w:before="100" w:beforeAutospacing="1" w:after="100" w:afterAutospacing="1" w:line="252" w:lineRule="atLeast"/>
        <w:rPr>
          <w:color w:val="666666"/>
          <w:sz w:val="16"/>
          <w:szCs w:val="18"/>
        </w:rPr>
      </w:pPr>
      <w:r>
        <w:rPr>
          <w:color w:val="666666"/>
          <w:sz w:val="16"/>
          <w:szCs w:val="18"/>
        </w:rPr>
        <w:t>(B) Western Hemisphere technology to Africa; African food to Europe; European population to the Western Hemisphere</w:t>
      </w:r>
    </w:p>
    <w:p w:rsidR="00404E90" w:rsidRDefault="008A7C98">
      <w:pPr>
        <w:shd w:val="clear" w:color="auto" w:fill="FFFFFF"/>
        <w:spacing w:before="100" w:beforeAutospacing="1" w:after="100" w:afterAutospacing="1" w:line="252" w:lineRule="atLeast"/>
        <w:rPr>
          <w:rFonts w:ascii="Verdana" w:hAnsi="Verdana" w:cs="Arial"/>
          <w:color w:val="666666"/>
          <w:sz w:val="18"/>
          <w:szCs w:val="18"/>
        </w:rPr>
      </w:pPr>
      <w:r>
        <w:rPr>
          <w:color w:val="666666"/>
          <w:sz w:val="16"/>
          <w:szCs w:val="18"/>
        </w:rPr>
        <w:t>(C) European technology to Africa; Western Hemisphere population to Africa; African food to the Western Hemisphere</w:t>
      </w:r>
    </w:p>
    <w:p w:rsidR="00404E90" w:rsidRDefault="008A7C98">
      <w:pPr>
        <w:shd w:val="clear" w:color="auto" w:fill="FFFFFF"/>
        <w:spacing w:before="100" w:beforeAutospacing="1" w:after="100" w:afterAutospacing="1" w:line="252" w:lineRule="atLeast"/>
        <w:rPr>
          <w:rFonts w:ascii="Verdana" w:hAnsi="Verdana" w:cs="Arial"/>
          <w:color w:val="666666"/>
          <w:sz w:val="18"/>
          <w:szCs w:val="18"/>
        </w:rPr>
      </w:pPr>
      <w:r>
        <w:rPr>
          <w:color w:val="666666"/>
          <w:sz w:val="16"/>
          <w:szCs w:val="18"/>
        </w:rPr>
        <w:t>(D) African population to the Western Hemisphere; Western Hemisphere food to Europe and Africa; African and European diseases to the Western Hemisphere</w:t>
      </w:r>
    </w:p>
    <w:p w:rsidR="00404E90" w:rsidRDefault="00404E90">
      <w:pPr>
        <w:pStyle w:val="Heading3"/>
        <w:shd w:val="clear" w:color="auto" w:fill="FFFFFF"/>
        <w:spacing w:before="0" w:beforeAutospacing="0" w:after="0" w:afterAutospacing="0" w:line="345" w:lineRule="atLeast"/>
        <w:rPr>
          <w:rFonts w:ascii="Georgia" w:hAnsi="Georgia"/>
          <w:b w:val="0"/>
          <w:bCs w:val="0"/>
          <w:color w:val="666666"/>
          <w:sz w:val="21"/>
          <w:szCs w:val="21"/>
        </w:rPr>
      </w:pPr>
    </w:p>
    <w:p w:rsidR="00404E90" w:rsidRDefault="00404E90">
      <w:pPr>
        <w:rPr>
          <w:rFonts w:ascii="Arial" w:eastAsia="Arial Unicode MS" w:hAnsi="Arial" w:cs="Arial"/>
          <w:bCs/>
        </w:rPr>
      </w:pPr>
    </w:p>
    <w:p w:rsidR="00404E90" w:rsidRDefault="00404E90">
      <w:pPr>
        <w:rPr>
          <w:rFonts w:ascii="Arial" w:eastAsia="Arial Unicode MS" w:hAnsi="Arial" w:cs="Arial"/>
          <w:bCs/>
        </w:rPr>
      </w:pPr>
    </w:p>
    <w:p w:rsidR="00645263" w:rsidRDefault="00645263">
      <w:pPr>
        <w:rPr>
          <w:b/>
          <w:bCs/>
          <w:color w:val="FF3300"/>
          <w:sz w:val="28"/>
          <w:szCs w:val="28"/>
          <w:u w:val="single"/>
        </w:rPr>
      </w:pPr>
    </w:p>
    <w:p w:rsidR="00645263" w:rsidRDefault="00645263">
      <w:pPr>
        <w:rPr>
          <w:b/>
          <w:bCs/>
          <w:color w:val="FF3300"/>
          <w:sz w:val="28"/>
          <w:szCs w:val="28"/>
          <w:u w:val="single"/>
        </w:rPr>
      </w:pPr>
    </w:p>
    <w:p w:rsidR="00645263" w:rsidRDefault="00645263">
      <w:pPr>
        <w:rPr>
          <w:b/>
          <w:bCs/>
          <w:color w:val="FF3300"/>
          <w:sz w:val="28"/>
          <w:szCs w:val="28"/>
          <w:u w:val="single"/>
        </w:rPr>
      </w:pPr>
    </w:p>
    <w:p w:rsidR="006317A3" w:rsidRDefault="006317A3">
      <w:pPr>
        <w:rPr>
          <w:b/>
          <w:bCs/>
          <w:color w:val="FF3300"/>
          <w:sz w:val="28"/>
          <w:szCs w:val="28"/>
          <w:u w:val="single"/>
        </w:rPr>
      </w:pPr>
    </w:p>
    <w:p w:rsidR="006317A3" w:rsidRDefault="006317A3">
      <w:pPr>
        <w:rPr>
          <w:b/>
          <w:bCs/>
          <w:color w:val="FF3300"/>
          <w:sz w:val="28"/>
          <w:szCs w:val="28"/>
          <w:u w:val="single"/>
        </w:rPr>
      </w:pPr>
    </w:p>
    <w:p w:rsidR="006317A3" w:rsidRDefault="006317A3">
      <w:pPr>
        <w:rPr>
          <w:b/>
          <w:bCs/>
          <w:color w:val="FF3300"/>
          <w:sz w:val="28"/>
          <w:szCs w:val="28"/>
          <w:u w:val="single"/>
        </w:rPr>
      </w:pPr>
    </w:p>
    <w:p w:rsidR="006317A3" w:rsidRDefault="006317A3">
      <w:pPr>
        <w:rPr>
          <w:b/>
          <w:bCs/>
          <w:color w:val="FF3300"/>
          <w:sz w:val="28"/>
          <w:szCs w:val="28"/>
          <w:u w:val="single"/>
        </w:rPr>
      </w:pPr>
    </w:p>
    <w:p w:rsidR="006317A3" w:rsidRDefault="006317A3">
      <w:pPr>
        <w:rPr>
          <w:b/>
          <w:bCs/>
          <w:color w:val="FF3300"/>
          <w:sz w:val="28"/>
          <w:szCs w:val="28"/>
          <w:u w:val="single"/>
        </w:rPr>
      </w:pPr>
    </w:p>
    <w:p w:rsidR="006317A3" w:rsidRDefault="006317A3">
      <w:pPr>
        <w:rPr>
          <w:b/>
          <w:bCs/>
          <w:color w:val="FF3300"/>
          <w:sz w:val="28"/>
          <w:szCs w:val="28"/>
          <w:u w:val="single"/>
        </w:rPr>
      </w:pPr>
    </w:p>
    <w:p w:rsidR="006317A3" w:rsidRDefault="006317A3">
      <w:pPr>
        <w:rPr>
          <w:b/>
          <w:bCs/>
          <w:color w:val="FF3300"/>
          <w:sz w:val="28"/>
          <w:szCs w:val="28"/>
          <w:u w:val="single"/>
        </w:rPr>
      </w:pPr>
    </w:p>
    <w:p w:rsidR="006317A3" w:rsidRDefault="006317A3">
      <w:pPr>
        <w:rPr>
          <w:b/>
          <w:bCs/>
          <w:color w:val="FF3300"/>
          <w:sz w:val="28"/>
          <w:szCs w:val="28"/>
          <w:u w:val="single"/>
        </w:rPr>
      </w:pPr>
    </w:p>
    <w:p w:rsidR="006317A3" w:rsidRDefault="006317A3">
      <w:pPr>
        <w:rPr>
          <w:b/>
          <w:bCs/>
          <w:color w:val="FF3300"/>
          <w:sz w:val="28"/>
          <w:szCs w:val="28"/>
          <w:u w:val="single"/>
        </w:rPr>
      </w:pPr>
    </w:p>
    <w:p w:rsidR="006317A3" w:rsidRDefault="006317A3">
      <w:pPr>
        <w:rPr>
          <w:b/>
          <w:bCs/>
          <w:color w:val="FF3300"/>
          <w:sz w:val="28"/>
          <w:szCs w:val="28"/>
          <w:u w:val="single"/>
        </w:rPr>
      </w:pPr>
    </w:p>
    <w:p w:rsidR="00404E90" w:rsidRDefault="008A7C98">
      <w:pPr>
        <w:rPr>
          <w:b/>
          <w:bCs/>
          <w:color w:val="FF3300"/>
          <w:sz w:val="28"/>
          <w:szCs w:val="28"/>
          <w:u w:val="single"/>
        </w:rPr>
      </w:pPr>
      <w:r>
        <w:rPr>
          <w:b/>
          <w:bCs/>
          <w:color w:val="FF3300"/>
          <w:sz w:val="28"/>
          <w:szCs w:val="28"/>
          <w:u w:val="single"/>
        </w:rPr>
        <w:lastRenderedPageBreak/>
        <w:t>Picture Response:</w:t>
      </w:r>
    </w:p>
    <w:p w:rsidR="00404E90" w:rsidRDefault="00404E90">
      <w:pPr>
        <w:rPr>
          <w:b/>
          <w:bCs/>
          <w:color w:val="FF3300"/>
          <w:sz w:val="28"/>
          <w:szCs w:val="28"/>
          <w:u w:val="single"/>
        </w:rPr>
      </w:pPr>
    </w:p>
    <w:p w:rsidR="00404E90" w:rsidRDefault="00404E90"/>
    <w:p w:rsidR="00404E90" w:rsidRDefault="006317A3">
      <w:r w:rsidRPr="000016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French Revolution and the role of Napoleon Bonaparte" style="width:525pt;height:328.8pt;visibility:visible;mso-wrap-style:square">
            <v:imagedata r:id="rId7" o:title="French Revolution and the role of Napoleon Bonaparte"/>
          </v:shape>
        </w:pict>
      </w:r>
    </w:p>
    <w:p w:rsidR="00404E90" w:rsidRDefault="00404E90"/>
    <w:p w:rsidR="00404E90" w:rsidRDefault="00404E90"/>
    <w:p w:rsidR="00404E90" w:rsidRDefault="008A7C98">
      <w:pPr>
        <w:rPr>
          <w:b/>
          <w:bCs/>
          <w:sz w:val="32"/>
          <w:szCs w:val="32"/>
        </w:rPr>
      </w:pPr>
      <w:r>
        <w:rPr>
          <w:b/>
          <w:bCs/>
          <w:sz w:val="32"/>
          <w:szCs w:val="32"/>
        </w:rPr>
        <w:t xml:space="preserve">Write a two to three sentence interpretation of this painting </w:t>
      </w:r>
    </w:p>
    <w:p w:rsidR="00404E90" w:rsidRDefault="00404E90">
      <w:pPr>
        <w:pStyle w:val="NormalWeb"/>
        <w:rPr>
          <w:b/>
          <w:bCs/>
          <w:sz w:val="32"/>
          <w:szCs w:val="32"/>
        </w:rPr>
      </w:pPr>
    </w:p>
    <w:p w:rsidR="00404E90" w:rsidRDefault="008A7C98">
      <w:pPr>
        <w:pStyle w:val="NormalWeb"/>
        <w:rPr>
          <w:b/>
          <w:bCs/>
          <w:sz w:val="32"/>
          <w:szCs w:val="32"/>
        </w:rPr>
      </w:pPr>
      <w:r>
        <w:rPr>
          <w:b/>
          <w:bCs/>
          <w:sz w:val="32"/>
          <w:szCs w:val="32"/>
        </w:rPr>
        <w:t xml:space="preserve">Quote of the Week: </w:t>
      </w:r>
    </w:p>
    <w:p w:rsidR="00404E90" w:rsidRDefault="008A7C98">
      <w:pPr>
        <w:pStyle w:val="NormalWeb"/>
      </w:pPr>
      <w:r>
        <w:t>“In face of adversity, it is the will and desire to overcome obstacle</w:t>
      </w:r>
      <w:r w:rsidR="00FA1B76">
        <w:t>s which determines the outcome.</w:t>
      </w:r>
      <w:r>
        <w:t>”</w:t>
      </w:r>
    </w:p>
    <w:p w:rsidR="00404E90" w:rsidRDefault="008A7C98">
      <w:pPr>
        <w:pStyle w:val="NormalWeb"/>
      </w:pPr>
      <w:r>
        <w:t>- Mr. Kay</w:t>
      </w:r>
    </w:p>
    <w:p w:rsidR="00404E90" w:rsidRDefault="008A7C98">
      <w:pPr>
        <w:widowControl/>
        <w:shd w:val="clear" w:color="auto" w:fill="FFFFFF"/>
        <w:overflowPunct/>
        <w:adjustRightInd/>
        <w:rPr>
          <w:rFonts w:ascii="Tahoma" w:hAnsi="Tahoma" w:cs="Tahoma"/>
          <w:color w:val="000000"/>
          <w:kern w:val="0"/>
          <w:sz w:val="17"/>
          <w:szCs w:val="17"/>
        </w:rPr>
      </w:pPr>
      <w:r>
        <w:rPr>
          <w:rFonts w:ascii="Tahoma" w:hAnsi="Tahoma" w:cs="Tahoma"/>
          <w:color w:val="000000"/>
          <w:kern w:val="0"/>
          <w:sz w:val="17"/>
          <w:szCs w:val="17"/>
        </w:rPr>
        <w:t xml:space="preserve">                                                                                                                           </w:t>
      </w: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6317A3">
      <w:pPr>
        <w:rPr>
          <w:b/>
          <w:bCs/>
        </w:rPr>
      </w:pPr>
      <w:r w:rsidRPr="006317A3">
        <w:rPr>
          <w:b/>
          <w:bCs/>
        </w:rPr>
        <w:t xml:space="preserve">The Coronation of Napoleon by Jacques-Louis David in 1804. Napoleon and the Grande </w:t>
      </w:r>
      <w:proofErr w:type="spellStart"/>
      <w:r w:rsidRPr="006317A3">
        <w:rPr>
          <w:b/>
          <w:bCs/>
        </w:rPr>
        <w:t>Armée</w:t>
      </w:r>
      <w:proofErr w:type="spellEnd"/>
      <w:r w:rsidRPr="006317A3">
        <w:rPr>
          <w:b/>
          <w:bCs/>
        </w:rPr>
        <w:t xml:space="preserve"> receive the surrender of Austrian General Mack after the Battle of Ulm in October 1805. The decisive finale of the Ulm Campaign raised the tally of captured Austrian soldiers to 60,000. With the Austrian army destroyed, Vienna would fall to the French in November.</w:t>
      </w:r>
      <w:bookmarkStart w:id="0" w:name="_GoBack"/>
      <w:bookmarkEnd w:id="0"/>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404E90" w:rsidRDefault="00404E90">
      <w:pPr>
        <w:rPr>
          <w:b/>
          <w:bCs/>
        </w:rPr>
      </w:pPr>
    </w:p>
    <w:p w:rsidR="008A7C98" w:rsidRDefault="008A7C98"/>
    <w:sectPr w:rsidR="008A7C98">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A3" w:rsidRDefault="003568A3">
      <w:r>
        <w:separator/>
      </w:r>
    </w:p>
  </w:endnote>
  <w:endnote w:type="continuationSeparator" w:id="0">
    <w:p w:rsidR="003568A3" w:rsidRDefault="003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0" w:rsidRDefault="00404E90">
    <w:pPr>
      <w:tabs>
        <w:tab w:val="center" w:pos="4320"/>
        <w:tab w:val="right" w:pos="8640"/>
      </w:tabs>
      <w:rPr>
        <w:kern w:val="0"/>
      </w:rPr>
    </w:pPr>
  </w:p>
  <w:p w:rsidR="00404E90" w:rsidRDefault="00404E9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A3" w:rsidRDefault="003568A3">
      <w:r>
        <w:separator/>
      </w:r>
    </w:p>
  </w:footnote>
  <w:footnote w:type="continuationSeparator" w:id="0">
    <w:p w:rsidR="003568A3" w:rsidRDefault="003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0" w:rsidRDefault="00404E90">
    <w:pPr>
      <w:tabs>
        <w:tab w:val="center" w:pos="4320"/>
        <w:tab w:val="right" w:pos="8640"/>
      </w:tabs>
      <w:rPr>
        <w:kern w:val="0"/>
      </w:rPr>
    </w:pPr>
  </w:p>
  <w:p w:rsidR="00404E90" w:rsidRDefault="00404E9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683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0CF8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FA93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449A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47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D88D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C65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C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E2F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54C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B3F02"/>
    <w:multiLevelType w:val="hybridMultilevel"/>
    <w:tmpl w:val="C28CE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35044D"/>
    <w:multiLevelType w:val="multilevel"/>
    <w:tmpl w:val="473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64B9F"/>
    <w:multiLevelType w:val="hybridMultilevel"/>
    <w:tmpl w:val="FF227DF8"/>
    <w:lvl w:ilvl="0" w:tplc="20BAC90A">
      <w:start w:val="1"/>
      <w:numFmt w:val="decimal"/>
      <w:lvlText w:val="%1."/>
      <w:lvlJc w:val="left"/>
      <w:pPr>
        <w:tabs>
          <w:tab w:val="num" w:pos="720"/>
        </w:tabs>
        <w:ind w:left="720" w:hanging="360"/>
      </w:pPr>
      <w:rPr>
        <w:rFonts w:ascii="Lucida Sans Unicode" w:hAnsi="Lucida Sans Unicode" w:cs="Lucida Sans Unicode" w:hint="default"/>
        <w:b/>
        <w:color w:val="333333"/>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C3446F"/>
    <w:multiLevelType w:val="multilevel"/>
    <w:tmpl w:val="1AA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D6B6B"/>
    <w:multiLevelType w:val="hybridMultilevel"/>
    <w:tmpl w:val="4DE02464"/>
    <w:lvl w:ilvl="0" w:tplc="8E70E0A4">
      <w:start w:val="1"/>
      <w:numFmt w:val="bullet"/>
      <w:lvlText w:val=""/>
      <w:lvlJc w:val="left"/>
      <w:pPr>
        <w:tabs>
          <w:tab w:val="num" w:pos="720"/>
        </w:tabs>
        <w:ind w:left="720" w:hanging="360"/>
      </w:pPr>
      <w:rPr>
        <w:rFonts w:ascii="Symbol" w:hAnsi="Symbol" w:hint="default"/>
        <w:sz w:val="20"/>
      </w:rPr>
    </w:lvl>
    <w:lvl w:ilvl="1" w:tplc="B26EC378" w:tentative="1">
      <w:start w:val="1"/>
      <w:numFmt w:val="bullet"/>
      <w:lvlText w:val="o"/>
      <w:lvlJc w:val="left"/>
      <w:pPr>
        <w:tabs>
          <w:tab w:val="num" w:pos="1440"/>
        </w:tabs>
        <w:ind w:left="1440" w:hanging="360"/>
      </w:pPr>
      <w:rPr>
        <w:rFonts w:ascii="Courier New" w:hAnsi="Courier New" w:hint="default"/>
        <w:sz w:val="20"/>
      </w:rPr>
    </w:lvl>
    <w:lvl w:ilvl="2" w:tplc="82B0FDA4" w:tentative="1">
      <w:start w:val="1"/>
      <w:numFmt w:val="bullet"/>
      <w:lvlText w:val=""/>
      <w:lvlJc w:val="left"/>
      <w:pPr>
        <w:tabs>
          <w:tab w:val="num" w:pos="2160"/>
        </w:tabs>
        <w:ind w:left="2160" w:hanging="360"/>
      </w:pPr>
      <w:rPr>
        <w:rFonts w:ascii="Wingdings" w:hAnsi="Wingdings" w:hint="default"/>
        <w:sz w:val="20"/>
      </w:rPr>
    </w:lvl>
    <w:lvl w:ilvl="3" w:tplc="3C642EC8" w:tentative="1">
      <w:start w:val="1"/>
      <w:numFmt w:val="bullet"/>
      <w:lvlText w:val=""/>
      <w:lvlJc w:val="left"/>
      <w:pPr>
        <w:tabs>
          <w:tab w:val="num" w:pos="2880"/>
        </w:tabs>
        <w:ind w:left="2880" w:hanging="360"/>
      </w:pPr>
      <w:rPr>
        <w:rFonts w:ascii="Wingdings" w:hAnsi="Wingdings" w:hint="default"/>
        <w:sz w:val="20"/>
      </w:rPr>
    </w:lvl>
    <w:lvl w:ilvl="4" w:tplc="20A6E2F0" w:tentative="1">
      <w:start w:val="1"/>
      <w:numFmt w:val="bullet"/>
      <w:lvlText w:val=""/>
      <w:lvlJc w:val="left"/>
      <w:pPr>
        <w:tabs>
          <w:tab w:val="num" w:pos="3600"/>
        </w:tabs>
        <w:ind w:left="3600" w:hanging="360"/>
      </w:pPr>
      <w:rPr>
        <w:rFonts w:ascii="Wingdings" w:hAnsi="Wingdings" w:hint="default"/>
        <w:sz w:val="20"/>
      </w:rPr>
    </w:lvl>
    <w:lvl w:ilvl="5" w:tplc="A7A29CBA" w:tentative="1">
      <w:start w:val="1"/>
      <w:numFmt w:val="bullet"/>
      <w:lvlText w:val=""/>
      <w:lvlJc w:val="left"/>
      <w:pPr>
        <w:tabs>
          <w:tab w:val="num" w:pos="4320"/>
        </w:tabs>
        <w:ind w:left="4320" w:hanging="360"/>
      </w:pPr>
      <w:rPr>
        <w:rFonts w:ascii="Wingdings" w:hAnsi="Wingdings" w:hint="default"/>
        <w:sz w:val="20"/>
      </w:rPr>
    </w:lvl>
    <w:lvl w:ilvl="6" w:tplc="05B2E424" w:tentative="1">
      <w:start w:val="1"/>
      <w:numFmt w:val="bullet"/>
      <w:lvlText w:val=""/>
      <w:lvlJc w:val="left"/>
      <w:pPr>
        <w:tabs>
          <w:tab w:val="num" w:pos="5040"/>
        </w:tabs>
        <w:ind w:left="5040" w:hanging="360"/>
      </w:pPr>
      <w:rPr>
        <w:rFonts w:ascii="Wingdings" w:hAnsi="Wingdings" w:hint="default"/>
        <w:sz w:val="20"/>
      </w:rPr>
    </w:lvl>
    <w:lvl w:ilvl="7" w:tplc="B4DCFFE6" w:tentative="1">
      <w:start w:val="1"/>
      <w:numFmt w:val="bullet"/>
      <w:lvlText w:val=""/>
      <w:lvlJc w:val="left"/>
      <w:pPr>
        <w:tabs>
          <w:tab w:val="num" w:pos="5760"/>
        </w:tabs>
        <w:ind w:left="5760" w:hanging="360"/>
      </w:pPr>
      <w:rPr>
        <w:rFonts w:ascii="Wingdings" w:hAnsi="Wingdings" w:hint="default"/>
        <w:sz w:val="20"/>
      </w:rPr>
    </w:lvl>
    <w:lvl w:ilvl="8" w:tplc="C032F71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82AA6"/>
    <w:multiLevelType w:val="multilevel"/>
    <w:tmpl w:val="D45A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47599"/>
    <w:multiLevelType w:val="hybridMultilevel"/>
    <w:tmpl w:val="01627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B751FC"/>
    <w:multiLevelType w:val="multilevel"/>
    <w:tmpl w:val="818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56875"/>
    <w:multiLevelType w:val="hybridMultilevel"/>
    <w:tmpl w:val="23C21BCC"/>
    <w:lvl w:ilvl="0" w:tplc="A976BF82">
      <w:start w:val="1"/>
      <w:numFmt w:val="bullet"/>
      <w:lvlText w:val=""/>
      <w:lvlJc w:val="left"/>
      <w:pPr>
        <w:tabs>
          <w:tab w:val="num" w:pos="720"/>
        </w:tabs>
        <w:ind w:left="720" w:hanging="360"/>
      </w:pPr>
      <w:rPr>
        <w:rFonts w:ascii="Symbol" w:hAnsi="Symbol" w:hint="default"/>
        <w:sz w:val="20"/>
      </w:rPr>
    </w:lvl>
    <w:lvl w:ilvl="1" w:tplc="513608DE" w:tentative="1">
      <w:start w:val="1"/>
      <w:numFmt w:val="bullet"/>
      <w:lvlText w:val="o"/>
      <w:lvlJc w:val="left"/>
      <w:pPr>
        <w:tabs>
          <w:tab w:val="num" w:pos="1440"/>
        </w:tabs>
        <w:ind w:left="1440" w:hanging="360"/>
      </w:pPr>
      <w:rPr>
        <w:rFonts w:ascii="Courier New" w:hAnsi="Courier New" w:hint="default"/>
        <w:sz w:val="20"/>
      </w:rPr>
    </w:lvl>
    <w:lvl w:ilvl="2" w:tplc="96666BFE" w:tentative="1">
      <w:start w:val="1"/>
      <w:numFmt w:val="bullet"/>
      <w:lvlText w:val=""/>
      <w:lvlJc w:val="left"/>
      <w:pPr>
        <w:tabs>
          <w:tab w:val="num" w:pos="2160"/>
        </w:tabs>
        <w:ind w:left="2160" w:hanging="360"/>
      </w:pPr>
      <w:rPr>
        <w:rFonts w:ascii="Wingdings" w:hAnsi="Wingdings" w:hint="default"/>
        <w:sz w:val="20"/>
      </w:rPr>
    </w:lvl>
    <w:lvl w:ilvl="3" w:tplc="63DA42B0" w:tentative="1">
      <w:start w:val="1"/>
      <w:numFmt w:val="bullet"/>
      <w:lvlText w:val=""/>
      <w:lvlJc w:val="left"/>
      <w:pPr>
        <w:tabs>
          <w:tab w:val="num" w:pos="2880"/>
        </w:tabs>
        <w:ind w:left="2880" w:hanging="360"/>
      </w:pPr>
      <w:rPr>
        <w:rFonts w:ascii="Wingdings" w:hAnsi="Wingdings" w:hint="default"/>
        <w:sz w:val="20"/>
      </w:rPr>
    </w:lvl>
    <w:lvl w:ilvl="4" w:tplc="B1685C9E" w:tentative="1">
      <w:start w:val="1"/>
      <w:numFmt w:val="bullet"/>
      <w:lvlText w:val=""/>
      <w:lvlJc w:val="left"/>
      <w:pPr>
        <w:tabs>
          <w:tab w:val="num" w:pos="3600"/>
        </w:tabs>
        <w:ind w:left="3600" w:hanging="360"/>
      </w:pPr>
      <w:rPr>
        <w:rFonts w:ascii="Wingdings" w:hAnsi="Wingdings" w:hint="default"/>
        <w:sz w:val="20"/>
      </w:rPr>
    </w:lvl>
    <w:lvl w:ilvl="5" w:tplc="A4E429AC" w:tentative="1">
      <w:start w:val="1"/>
      <w:numFmt w:val="bullet"/>
      <w:lvlText w:val=""/>
      <w:lvlJc w:val="left"/>
      <w:pPr>
        <w:tabs>
          <w:tab w:val="num" w:pos="4320"/>
        </w:tabs>
        <w:ind w:left="4320" w:hanging="360"/>
      </w:pPr>
      <w:rPr>
        <w:rFonts w:ascii="Wingdings" w:hAnsi="Wingdings" w:hint="default"/>
        <w:sz w:val="20"/>
      </w:rPr>
    </w:lvl>
    <w:lvl w:ilvl="6" w:tplc="1EC6D4D6" w:tentative="1">
      <w:start w:val="1"/>
      <w:numFmt w:val="bullet"/>
      <w:lvlText w:val=""/>
      <w:lvlJc w:val="left"/>
      <w:pPr>
        <w:tabs>
          <w:tab w:val="num" w:pos="5040"/>
        </w:tabs>
        <w:ind w:left="5040" w:hanging="360"/>
      </w:pPr>
      <w:rPr>
        <w:rFonts w:ascii="Wingdings" w:hAnsi="Wingdings" w:hint="default"/>
        <w:sz w:val="20"/>
      </w:rPr>
    </w:lvl>
    <w:lvl w:ilvl="7" w:tplc="C502557C" w:tentative="1">
      <w:start w:val="1"/>
      <w:numFmt w:val="bullet"/>
      <w:lvlText w:val=""/>
      <w:lvlJc w:val="left"/>
      <w:pPr>
        <w:tabs>
          <w:tab w:val="num" w:pos="5760"/>
        </w:tabs>
        <w:ind w:left="5760" w:hanging="360"/>
      </w:pPr>
      <w:rPr>
        <w:rFonts w:ascii="Wingdings" w:hAnsi="Wingdings" w:hint="default"/>
        <w:sz w:val="20"/>
      </w:rPr>
    </w:lvl>
    <w:lvl w:ilvl="8" w:tplc="DFE2A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7561D"/>
    <w:multiLevelType w:val="multilevel"/>
    <w:tmpl w:val="9A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768D4"/>
    <w:multiLevelType w:val="multilevel"/>
    <w:tmpl w:val="D39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1"/>
  </w:num>
  <w:num w:numId="15">
    <w:abstractNumId w:val="13"/>
  </w:num>
  <w:num w:numId="16">
    <w:abstractNumId w:val="19"/>
  </w:num>
  <w:num w:numId="17">
    <w:abstractNumId w:val="20"/>
  </w:num>
  <w:num w:numId="18">
    <w:abstractNumId w:val="15"/>
  </w:num>
  <w:num w:numId="19">
    <w:abstractNumId w:val="1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FA1B76"/>
    <w:rsid w:val="000C4524"/>
    <w:rsid w:val="001B4D4C"/>
    <w:rsid w:val="001E20BC"/>
    <w:rsid w:val="003568A3"/>
    <w:rsid w:val="00404E90"/>
    <w:rsid w:val="005B0186"/>
    <w:rsid w:val="006317A3"/>
    <w:rsid w:val="00645263"/>
    <w:rsid w:val="008A7C98"/>
    <w:rsid w:val="00962D6F"/>
    <w:rsid w:val="00B6564B"/>
    <w:rsid w:val="00FA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E054A"/>
  <w15:docId w15:val="{14606C66-5E54-4C94-BC45-1B9A89FB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paragraph" w:styleId="Heading1">
    <w:name w:val="heading 1"/>
    <w:basedOn w:val="Normal"/>
    <w:next w:val="Normal"/>
    <w:qFormat/>
    <w:pPr>
      <w:keepNext/>
      <w:widowControl/>
      <w:overflowPunct/>
      <w:adjustRightInd/>
      <w:outlineLvl w:val="0"/>
    </w:pPr>
    <w:rPr>
      <w:b/>
      <w:bCs/>
      <w:color w:val="000000"/>
      <w:sz w:val="28"/>
      <w:szCs w:val="27"/>
    </w:rPr>
  </w:style>
  <w:style w:type="paragraph" w:styleId="Heading2">
    <w:name w:val="heading 2"/>
    <w:basedOn w:val="Normal"/>
    <w:qFormat/>
    <w:pPr>
      <w:widowControl/>
      <w:overflowPunct/>
      <w:adjustRightInd/>
      <w:spacing w:before="100" w:beforeAutospacing="1" w:after="100" w:afterAutospacing="1"/>
      <w:outlineLvl w:val="1"/>
    </w:pPr>
    <w:rPr>
      <w:b/>
      <w:bCs/>
      <w:kern w:val="0"/>
      <w:sz w:val="36"/>
      <w:szCs w:val="36"/>
    </w:rPr>
  </w:style>
  <w:style w:type="paragraph" w:styleId="Heading3">
    <w:name w:val="heading 3"/>
    <w:basedOn w:val="Normal"/>
    <w:qFormat/>
    <w:pPr>
      <w:widowControl/>
      <w:overflowPunct/>
      <w:adjustRightInd/>
      <w:spacing w:before="100" w:beforeAutospacing="1" w:after="100" w:afterAutospacing="1"/>
      <w:outlineLvl w:val="2"/>
    </w:pPr>
    <w:rPr>
      <w:rFonts w:ascii="Arial Unicode MS" w:eastAsia="Arial Unicode MS" w:hAnsi="Arial Unicode MS" w:cs="Arial Unicode MS"/>
      <w:b/>
      <w:bCs/>
      <w:kern w:val="0"/>
      <w:sz w:val="27"/>
      <w:szCs w:val="27"/>
    </w:rPr>
  </w:style>
  <w:style w:type="paragraph" w:styleId="Heading4">
    <w:name w:val="heading 4"/>
    <w:basedOn w:val="Normal"/>
    <w:next w:val="Normal"/>
    <w:qFormat/>
    <w:pPr>
      <w:keepNext/>
      <w:outlineLvl w:val="3"/>
    </w:pPr>
    <w:rPr>
      <w:b/>
      <w:bCs/>
      <w:color w:val="00000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
    <w:name w:val="hw"/>
    <w:basedOn w:val="DefaultParagraphFont"/>
  </w:style>
  <w:style w:type="character" w:customStyle="1" w:styleId="apple-converted-space">
    <w:name w:val="apple-converted-space"/>
    <w:basedOn w:val="DefaultParagraphFont"/>
  </w:style>
  <w:style w:type="character" w:styleId="Strong">
    <w:name w:val="Strong"/>
    <w:qFormat/>
    <w:rPr>
      <w:b/>
      <w:bCs/>
    </w:rPr>
  </w:style>
  <w:style w:type="character" w:styleId="Hyperlink">
    <w:name w:val="Hyperlink"/>
    <w:semiHidden/>
    <w:rPr>
      <w:color w:val="0000FF"/>
      <w:u w:val="single"/>
    </w:rPr>
  </w:style>
  <w:style w:type="character" w:customStyle="1" w:styleId="style106">
    <w:name w:val="style106"/>
    <w:basedOn w:val="DefaultParagraphFont"/>
  </w:style>
  <w:style w:type="character" w:customStyle="1" w:styleId="pron">
    <w:name w:val="pron"/>
    <w:basedOn w:val="DefaultParagraphFont"/>
  </w:style>
  <w:style w:type="paragraph" w:customStyle="1" w:styleId="wordfunction">
    <w:name w:val="word_function"/>
    <w:basedOn w:val="Normal"/>
    <w:pPr>
      <w:widowControl/>
      <w:overflowPunct/>
      <w:adjustRightInd/>
      <w:spacing w:before="100" w:beforeAutospacing="1" w:after="100" w:afterAutospacing="1"/>
    </w:pPr>
    <w:rPr>
      <w:kern w:val="0"/>
    </w:rPr>
  </w:style>
  <w:style w:type="character" w:customStyle="1" w:styleId="ssens">
    <w:name w:val="ssens"/>
    <w:basedOn w:val="DefaultParagraphFont"/>
  </w:style>
  <w:style w:type="character" w:styleId="Emphasis">
    <w:name w:val="Emphasis"/>
    <w:qFormat/>
    <w:rPr>
      <w:i/>
      <w:iCs/>
    </w:rPr>
  </w:style>
  <w:style w:type="character" w:customStyle="1" w:styleId="break2">
    <w:name w:val="break2"/>
    <w:basedOn w:val="DefaultParagraphFont"/>
  </w:style>
  <w:style w:type="character" w:customStyle="1" w:styleId="nbsp1">
    <w:name w:val="nbsp1"/>
    <w:basedOn w:val="DefaultParagraphFont"/>
  </w:style>
  <w:style w:type="paragraph" w:styleId="NormalWeb">
    <w:name w:val="Normal (Web)"/>
    <w:basedOn w:val="Normal"/>
    <w:semiHidden/>
    <w:pPr>
      <w:widowControl/>
      <w:overflowPunct/>
      <w:adjustRightInd/>
      <w:spacing w:before="100" w:beforeAutospacing="1" w:after="100" w:afterAutospacing="1"/>
    </w:pPr>
    <w:rPr>
      <w:kern w:val="0"/>
    </w:rPr>
  </w:style>
  <w:style w:type="paragraph" w:customStyle="1" w:styleId="authorname">
    <w:name w:val="authorname"/>
    <w:basedOn w:val="Normal"/>
    <w:pPr>
      <w:widowControl/>
      <w:overflowPunct/>
      <w:adjustRightInd/>
      <w:spacing w:before="100" w:beforeAutospacing="1" w:after="100" w:afterAutospacing="1"/>
    </w:pPr>
    <w:rPr>
      <w:kern w:val="0"/>
    </w:rPr>
  </w:style>
  <w:style w:type="character" w:customStyle="1" w:styleId="int-chad-question-title-text">
    <w:name w:val="int-chad-question-title-text"/>
    <w:basedOn w:val="DefaultParagraphFont"/>
  </w:style>
  <w:style w:type="paragraph" w:customStyle="1" w:styleId="int-chad-option-title">
    <w:name w:val="int-chad-option-title"/>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customStyle="1" w:styleId="int-chad-option-explanation">
    <w:name w:val="int-chad-option-explanation"/>
    <w:basedOn w:val="Normal"/>
    <w:pPr>
      <w:widowControl/>
      <w:overflowPunct/>
      <w:adjustRightInd/>
      <w:spacing w:before="100" w:beforeAutospacing="1" w:after="100" w:afterAutospacing="1"/>
    </w:pPr>
    <w:rPr>
      <w:rFonts w:ascii="Arial Unicode MS" w:eastAsia="Arial Unicode MS" w:hAnsi="Arial Unicode MS" w:cs="Arial Unicode MS"/>
      <w:kern w:val="0"/>
    </w:rPr>
  </w:style>
  <w:style w:type="paragraph" w:styleId="BodyText">
    <w:name w:val="Body Text"/>
    <w:basedOn w:val="Normal"/>
    <w:semiHidden/>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Big 3 Warm Up 11/11</vt:lpstr>
    </vt:vector>
  </TitlesOfParts>
  <Company>WCS</Company>
  <LinksUpToDate>false</LinksUpToDate>
  <CharactersWithSpaces>1688</CharactersWithSpaces>
  <SharedDoc>false</SharedDoc>
  <HLinks>
    <vt:vector size="12" baseType="variant">
      <vt:variant>
        <vt:i4>852035</vt:i4>
      </vt:variant>
      <vt:variant>
        <vt:i4>2524</vt:i4>
      </vt:variant>
      <vt:variant>
        <vt:i4>1025</vt:i4>
      </vt:variant>
      <vt:variant>
        <vt:i4>1</vt:i4>
      </vt:variant>
      <vt:variant>
        <vt:lpwstr>http://www.pbs.org/wnet/supremecourt/personality/images/korematsu.jpg</vt:lpwstr>
      </vt:variant>
      <vt:variant>
        <vt:lpwstr/>
      </vt:variant>
      <vt:variant>
        <vt:i4>7405597</vt:i4>
      </vt:variant>
      <vt:variant>
        <vt:i4>3034</vt:i4>
      </vt:variant>
      <vt:variant>
        <vt:i4>1026</vt:i4>
      </vt:variant>
      <vt:variant>
        <vt:i4>1</vt:i4>
      </vt:variant>
      <vt:variant>
        <vt:lpwstr>http://www.pbs.org/wnet/supremecourt/personality/images/dotted_line.gif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11/11</dc:title>
  <dc:creator>Mr Kay</dc:creator>
  <cp:lastModifiedBy>Windows User</cp:lastModifiedBy>
  <cp:revision>2</cp:revision>
  <dcterms:created xsi:type="dcterms:W3CDTF">2018-12-15T18:05:00Z</dcterms:created>
  <dcterms:modified xsi:type="dcterms:W3CDTF">2018-12-15T18:05:00Z</dcterms:modified>
</cp:coreProperties>
</file>