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FB" w:rsidRPr="00DB1EFB" w:rsidRDefault="00DB1EFB" w:rsidP="00DB1EFB">
      <w:pPr>
        <w:jc w:val="center"/>
        <w:rPr>
          <w:b/>
          <w:sz w:val="52"/>
          <w:szCs w:val="52"/>
        </w:rPr>
      </w:pPr>
      <w:r w:rsidRPr="00DB1EFB">
        <w:rPr>
          <w:b/>
          <w:sz w:val="52"/>
          <w:szCs w:val="52"/>
        </w:rPr>
        <w:t>Bell Ringer October 9th</w:t>
      </w:r>
    </w:p>
    <w:p w:rsidR="004A43CA" w:rsidRDefault="00DB1EFB">
      <w:hyperlink r:id="rId5" w:history="1">
        <w:r w:rsidRPr="00690281">
          <w:rPr>
            <w:rStyle w:val="Hyperlink"/>
          </w:rPr>
          <w:t>http://www.c-spanclassroom.org/Lesson/1157/Bell+Ringer+Early+Political+Ads.aspx</w:t>
        </w:r>
      </w:hyperlink>
    </w:p>
    <w:p w:rsidR="00DB1EFB" w:rsidRPr="00DB1EFB" w:rsidRDefault="00DB1EFB" w:rsidP="00DB1EFB">
      <w:pPr>
        <w:pBdr>
          <w:bottom w:val="single" w:sz="18" w:space="4" w:color="C7BE95"/>
        </w:pBdr>
        <w:shd w:val="clear" w:color="auto" w:fill="FFFFFF"/>
        <w:spacing w:before="300" w:after="75" w:line="300" w:lineRule="atLeast"/>
        <w:outlineLvl w:val="2"/>
        <w:rPr>
          <w:rFonts w:ascii="Arial" w:eastAsia="Times New Roman" w:hAnsi="Arial" w:cs="Arial"/>
          <w:b/>
          <w:bCs/>
          <w:color w:val="666699"/>
          <w:sz w:val="30"/>
          <w:szCs w:val="30"/>
        </w:rPr>
      </w:pPr>
      <w:r w:rsidRPr="00DB1EFB">
        <w:rPr>
          <w:rFonts w:ascii="Arial" w:eastAsia="Times New Roman" w:hAnsi="Arial" w:cs="Arial"/>
          <w:b/>
          <w:bCs/>
          <w:color w:val="666699"/>
          <w:sz w:val="30"/>
          <w:szCs w:val="30"/>
        </w:rPr>
        <w:t>Description</w:t>
      </w:r>
    </w:p>
    <w:p w:rsidR="00DB1EFB" w:rsidRPr="00DB1EFB" w:rsidRDefault="00DB1EFB" w:rsidP="00DB1EFB">
      <w:pPr>
        <w:shd w:val="clear" w:color="auto" w:fill="FFFFFF"/>
        <w:spacing w:before="75" w:after="150" w:line="255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DB1EFB">
        <w:rPr>
          <w:rFonts w:ascii="Arial" w:eastAsia="Times New Roman" w:hAnsi="Arial" w:cs="Arial"/>
          <w:color w:val="000000"/>
          <w:sz w:val="18"/>
          <w:szCs w:val="18"/>
        </w:rPr>
        <w:t xml:space="preserve">Archivist Mike </w:t>
      </w:r>
      <w:proofErr w:type="spellStart"/>
      <w:r w:rsidRPr="00DB1EFB">
        <w:rPr>
          <w:rFonts w:ascii="Arial" w:eastAsia="Times New Roman" w:hAnsi="Arial" w:cs="Arial"/>
          <w:color w:val="000000"/>
          <w:sz w:val="18"/>
          <w:szCs w:val="18"/>
        </w:rPr>
        <w:t>Mashon</w:t>
      </w:r>
      <w:proofErr w:type="spellEnd"/>
      <w:r w:rsidRPr="00DB1EFB">
        <w:rPr>
          <w:rFonts w:ascii="Arial" w:eastAsia="Times New Roman" w:hAnsi="Arial" w:cs="Arial"/>
          <w:color w:val="000000"/>
          <w:sz w:val="18"/>
          <w:szCs w:val="18"/>
        </w:rPr>
        <w:t xml:space="preserve"> talks about an early political ad from 1912 that is featured in the Library of Congress' Packard Campus for Audio-Visual Conservation located in Culpeper, Virginia. (2 </w:t>
      </w:r>
      <w:proofErr w:type="spellStart"/>
      <w:r w:rsidRPr="00DB1EFB">
        <w:rPr>
          <w:rFonts w:ascii="Arial" w:eastAsia="Times New Roman" w:hAnsi="Arial" w:cs="Arial"/>
          <w:color w:val="000000"/>
          <w:sz w:val="18"/>
          <w:szCs w:val="18"/>
        </w:rPr>
        <w:t>mins</w:t>
      </w:r>
      <w:proofErr w:type="spellEnd"/>
      <w:r w:rsidRPr="00DB1EFB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DB1EFB" w:rsidRDefault="00DB1EFB"/>
    <w:p w:rsidR="00DB1EFB" w:rsidRPr="00DB1EFB" w:rsidRDefault="00DB1EFB" w:rsidP="00DB1EFB">
      <w:pPr>
        <w:pBdr>
          <w:bottom w:val="single" w:sz="18" w:space="4" w:color="C7BE95"/>
        </w:pBdr>
        <w:shd w:val="clear" w:color="auto" w:fill="FFFFFF"/>
        <w:spacing w:before="300" w:after="75" w:line="300" w:lineRule="atLeast"/>
        <w:outlineLvl w:val="2"/>
        <w:rPr>
          <w:rFonts w:ascii="Arial" w:eastAsia="Times New Roman" w:hAnsi="Arial" w:cs="Arial"/>
          <w:b/>
          <w:bCs/>
          <w:color w:val="666699"/>
          <w:sz w:val="30"/>
          <w:szCs w:val="30"/>
        </w:rPr>
      </w:pPr>
      <w:r w:rsidRPr="00DB1EFB">
        <w:rPr>
          <w:rFonts w:ascii="Arial" w:eastAsia="Times New Roman" w:hAnsi="Arial" w:cs="Arial"/>
          <w:b/>
          <w:bCs/>
          <w:color w:val="666699"/>
          <w:sz w:val="30"/>
          <w:szCs w:val="30"/>
        </w:rPr>
        <w:t>Bell Ringer Assignment</w:t>
      </w:r>
    </w:p>
    <w:p w:rsidR="00DB1EFB" w:rsidRPr="00DB1EFB" w:rsidRDefault="00DB1EFB" w:rsidP="00DB1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1EFB">
        <w:rPr>
          <w:rFonts w:ascii="Arial" w:eastAsia="Times New Roman" w:hAnsi="Arial" w:cs="Arial"/>
          <w:color w:val="000000"/>
          <w:sz w:val="18"/>
          <w:szCs w:val="18"/>
        </w:rPr>
        <w:t>Explain the meaning of the phrase “The Old Way and The New” and how it relates to the 1912 presidential election. </w:t>
      </w:r>
      <w:r w:rsidRPr="00DB1EFB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DB1EFB" w:rsidRPr="00DB1EFB" w:rsidRDefault="00DB1EFB" w:rsidP="00DB1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1EFB">
        <w:rPr>
          <w:rFonts w:ascii="Arial" w:eastAsia="Times New Roman" w:hAnsi="Arial" w:cs="Arial"/>
          <w:color w:val="000000"/>
          <w:sz w:val="18"/>
          <w:szCs w:val="18"/>
        </w:rPr>
        <w:t>Compare the campaign fund raising approach that is expressed in the clip to modern day methods. </w:t>
      </w:r>
      <w:r w:rsidRPr="00DB1EFB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DB1EFB" w:rsidRPr="00DB1EFB" w:rsidRDefault="00DB1EFB" w:rsidP="00DB1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1EFB">
        <w:rPr>
          <w:rFonts w:ascii="Arial" w:eastAsia="Times New Roman" w:hAnsi="Arial" w:cs="Arial"/>
          <w:color w:val="000000"/>
          <w:sz w:val="18"/>
          <w:szCs w:val="18"/>
        </w:rPr>
        <w:t>Compare this political ad to present day ads. New and archived political ads can be found at </w:t>
      </w:r>
      <w:hyperlink r:id="rId6" w:tgtFrame="_blank" w:history="1">
        <w:r w:rsidRPr="00DB1EFB">
          <w:rPr>
            <w:rFonts w:ascii="Arial" w:eastAsia="Times New Roman" w:hAnsi="Arial" w:cs="Arial"/>
            <w:color w:val="993333"/>
            <w:sz w:val="18"/>
            <w:szCs w:val="18"/>
          </w:rPr>
          <w:t>The Living Room Candidate</w:t>
        </w:r>
      </w:hyperlink>
      <w:r w:rsidRPr="00DB1EFB">
        <w:rPr>
          <w:rFonts w:ascii="Arial" w:eastAsia="Times New Roman" w:hAnsi="Arial" w:cs="Arial"/>
          <w:color w:val="000000"/>
          <w:sz w:val="18"/>
          <w:szCs w:val="18"/>
        </w:rPr>
        <w:t> website.</w:t>
      </w:r>
    </w:p>
    <w:p w:rsidR="00DB1EFB" w:rsidRDefault="00DB1EFB">
      <w:r>
        <w:t xml:space="preserve">For Smart Phones:  </w:t>
      </w:r>
      <w:hyperlink r:id="rId7" w:history="1">
        <w:r w:rsidRPr="00690281">
          <w:rPr>
            <w:rStyle w:val="Hyperlink"/>
          </w:rPr>
          <w:t>http://www.c-span.org/video/?c4461487/early-political-ad</w:t>
        </w:r>
      </w:hyperlink>
    </w:p>
    <w:p w:rsidR="00DB1EFB" w:rsidRDefault="00DB1EFB">
      <w:bookmarkStart w:id="0" w:name="_GoBack"/>
      <w:bookmarkEnd w:id="0"/>
    </w:p>
    <w:p w:rsidR="00DB1EFB" w:rsidRDefault="00DB1EFB"/>
    <w:sectPr w:rsidR="00DB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30122"/>
    <w:multiLevelType w:val="multilevel"/>
    <w:tmpl w:val="5D528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FB"/>
    <w:rsid w:val="004A43CA"/>
    <w:rsid w:val="00D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B26D1-42DA-4959-B26C-049D930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-span.org/video/?c4461487/early-political-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ingroomcandidate.org/" TargetMode="External"/><Relationship Id="rId5" Type="http://schemas.openxmlformats.org/officeDocument/2006/relationships/hyperlink" Target="http://www.c-spanclassroom.org/Lesson/1157/Bell+Ringer+Early+Political+Ad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2014-10-05T00:08:00Z</dcterms:created>
  <dcterms:modified xsi:type="dcterms:W3CDTF">2014-10-05T00:10:00Z</dcterms:modified>
</cp:coreProperties>
</file>