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AB" w:rsidRDefault="002431AB" w:rsidP="002431AB">
      <w:pPr>
        <w:pStyle w:val="Heading1"/>
        <w:shd w:val="clear" w:color="auto" w:fill="FFFFFF"/>
        <w:rPr>
          <w:rFonts w:ascii="Verdana" w:hAnsi="Verdana"/>
          <w:b/>
          <w:bCs/>
          <w:color w:val="B96348"/>
          <w:sz w:val="31"/>
          <w:szCs w:val="31"/>
          <w:lang w:val="en"/>
        </w:rPr>
      </w:pPr>
      <w:r>
        <w:rPr>
          <w:rFonts w:ascii="Verdana" w:hAnsi="Verdana"/>
          <w:b/>
          <w:bCs/>
          <w:color w:val="2E8831"/>
          <w:sz w:val="39"/>
          <w:szCs w:val="39"/>
          <w:lang w:val="en"/>
        </w:rPr>
        <w:t>Chunking</w:t>
      </w:r>
    </w:p>
    <w:p w:rsidR="002431AB" w:rsidRDefault="002431AB" w:rsidP="002431AB">
      <w:pPr>
        <w:shd w:val="clear" w:color="auto" w:fill="FFFFFF"/>
        <w:rPr>
          <w:rFonts w:ascii="Arial" w:hAnsi="Arial" w:cs="Arial"/>
          <w:color w:val="383737"/>
          <w:sz w:val="20"/>
          <w:szCs w:val="20"/>
          <w:lang w:val="en"/>
        </w:rPr>
      </w:pPr>
    </w:p>
    <w:p w:rsidR="002431AB" w:rsidRPr="009509F7" w:rsidRDefault="002431AB" w:rsidP="002431AB">
      <w:pPr>
        <w:shd w:val="clear" w:color="auto" w:fill="FFFFFF"/>
        <w:rPr>
          <w:rFonts w:ascii="Arial" w:hAnsi="Arial" w:cs="Arial"/>
          <w:b/>
          <w:color w:val="383737"/>
          <w:sz w:val="22"/>
          <w:szCs w:val="22"/>
          <w:lang w:val="en"/>
        </w:rPr>
      </w:pPr>
      <w:r w:rsidRPr="009509F7">
        <w:rPr>
          <w:rFonts w:ascii="Arial" w:hAnsi="Arial" w:cs="Arial"/>
          <w:b/>
          <w:color w:val="383737"/>
          <w:sz w:val="22"/>
          <w:szCs w:val="22"/>
          <w:lang w:val="en"/>
        </w:rPr>
        <w:t>Rationale: </w:t>
      </w:r>
    </w:p>
    <w:p w:rsidR="002431AB" w:rsidRPr="009509F7" w:rsidRDefault="002431AB" w:rsidP="002431AB">
      <w:pPr>
        <w:pStyle w:val="NormalWeb"/>
        <w:shd w:val="clear" w:color="auto" w:fill="FFFFFF"/>
        <w:rPr>
          <w:rFonts w:ascii="Arial" w:hAnsi="Arial" w:cs="Arial"/>
          <w:color w:val="000000"/>
          <w:sz w:val="22"/>
          <w:szCs w:val="22"/>
          <w:lang w:val="en"/>
        </w:rPr>
      </w:pPr>
      <w:r w:rsidRPr="009509F7">
        <w:rPr>
          <w:rFonts w:ascii="Arial" w:hAnsi="Arial" w:cs="Arial"/>
          <w:sz w:val="22"/>
          <w:szCs w:val="22"/>
          <w:lang w:val="en"/>
        </w:rPr>
        <w:t xml:space="preserve">An important skill for students to practice is the ability to comprehend challenging texts.  Chunking is an example of a strategy that helps </w:t>
      </w:r>
      <w:r w:rsidRPr="009509F7">
        <w:rPr>
          <w:rFonts w:ascii="Arial" w:hAnsi="Arial" w:cs="Arial"/>
          <w:sz w:val="22"/>
          <w:szCs w:val="22"/>
          <w:lang w:val="en"/>
        </w:rPr>
        <w:t>student’s</w:t>
      </w:r>
      <w:r w:rsidRPr="009509F7">
        <w:rPr>
          <w:rFonts w:ascii="Arial" w:hAnsi="Arial" w:cs="Arial"/>
          <w:sz w:val="22"/>
          <w:szCs w:val="22"/>
          <w:lang w:val="en"/>
        </w:rPr>
        <w:t xml:space="preserve"> breakdown difficult text into more manageable pieces. Dividing content into smaller parts helps students identify key words and ideas, develops students’ ability to paraphrase, and makes it easier for students to organize and synthesize information.</w:t>
      </w:r>
    </w:p>
    <w:p w:rsidR="002431AB" w:rsidRPr="009509F7" w:rsidRDefault="002431AB" w:rsidP="002431AB">
      <w:pPr>
        <w:pStyle w:val="NormalWeb"/>
        <w:shd w:val="clear" w:color="auto" w:fill="FFFFFF"/>
        <w:rPr>
          <w:rFonts w:ascii="Arial" w:hAnsi="Arial" w:cs="Arial"/>
          <w:b/>
          <w:color w:val="000000"/>
          <w:sz w:val="22"/>
          <w:szCs w:val="22"/>
          <w:lang w:val="en"/>
        </w:rPr>
      </w:pPr>
      <w:r w:rsidRPr="009509F7">
        <w:rPr>
          <w:rFonts w:ascii="Arial" w:hAnsi="Arial" w:cs="Arial"/>
          <w:b/>
          <w:color w:val="000000"/>
          <w:sz w:val="22"/>
          <w:szCs w:val="22"/>
          <w:lang w:val="en"/>
        </w:rPr>
        <w:t>Step one: Preparation</w:t>
      </w:r>
    </w:p>
    <w:p w:rsidR="002431AB" w:rsidRPr="009509F7" w:rsidRDefault="002431AB" w:rsidP="002431AB">
      <w:pPr>
        <w:pStyle w:val="NormalWeb"/>
        <w:shd w:val="clear" w:color="auto" w:fill="FFFFFF"/>
        <w:rPr>
          <w:rFonts w:ascii="Arial" w:hAnsi="Arial" w:cs="Arial"/>
          <w:color w:val="000000"/>
          <w:sz w:val="22"/>
          <w:szCs w:val="22"/>
          <w:lang w:val="en"/>
        </w:rPr>
      </w:pPr>
      <w:r w:rsidRPr="009509F7">
        <w:rPr>
          <w:rFonts w:ascii="Arial" w:hAnsi="Arial" w:cs="Arial"/>
          <w:color w:val="000000"/>
          <w:sz w:val="22"/>
          <w:szCs w:val="22"/>
          <w:lang w:val="en"/>
        </w:rPr>
        <w:t xml:space="preserve">Chunking can be used with challenging texts of any length. A paragraph can be chunked into phrases and sentences while a reading of several pages can be chunked into paragraphs or sections.  You can write down your chunk on a graphic organizer or just in the margin of your paper.  </w:t>
      </w:r>
    </w:p>
    <w:p w:rsidR="002431AB" w:rsidRPr="009509F7" w:rsidRDefault="002431AB" w:rsidP="002431AB">
      <w:pPr>
        <w:pStyle w:val="NormalWeb"/>
        <w:shd w:val="clear" w:color="auto" w:fill="FFFFFF"/>
        <w:rPr>
          <w:rFonts w:ascii="Arial" w:hAnsi="Arial" w:cs="Arial"/>
          <w:b/>
          <w:color w:val="000000"/>
          <w:sz w:val="22"/>
          <w:szCs w:val="22"/>
          <w:lang w:val="en"/>
        </w:rPr>
      </w:pPr>
      <w:r w:rsidRPr="009509F7">
        <w:rPr>
          <w:rFonts w:ascii="Arial" w:hAnsi="Arial" w:cs="Arial"/>
          <w:b/>
          <w:noProof/>
          <w:sz w:val="22"/>
          <w:szCs w:val="22"/>
        </w:rPr>
        <w:drawing>
          <wp:anchor distT="0" distB="0" distL="114300" distR="114300" simplePos="0" relativeHeight="251659264" behindDoc="0" locked="0" layoutInCell="1" allowOverlap="1">
            <wp:simplePos x="0" y="0"/>
            <wp:positionH relativeFrom="column">
              <wp:posOffset>3771900</wp:posOffset>
            </wp:positionH>
            <wp:positionV relativeFrom="paragraph">
              <wp:posOffset>202565</wp:posOffset>
            </wp:positionV>
            <wp:extent cx="1828800" cy="1057275"/>
            <wp:effectExtent l="0" t="0" r="0" b="9525"/>
            <wp:wrapSquare wrapText="bothSides"/>
            <wp:docPr id="1" name="Picture 1" descr="MC9002325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2549[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9F7">
        <w:rPr>
          <w:rFonts w:ascii="Arial" w:hAnsi="Arial" w:cs="Arial"/>
          <w:b/>
          <w:color w:val="000000"/>
          <w:sz w:val="22"/>
          <w:szCs w:val="22"/>
          <w:lang w:val="en"/>
        </w:rPr>
        <w:t>Step two: Review reading strategies</w:t>
      </w:r>
    </w:p>
    <w:p w:rsidR="002431AB" w:rsidRPr="009509F7" w:rsidRDefault="002431AB" w:rsidP="002431AB">
      <w:pPr>
        <w:pStyle w:val="NormalWeb"/>
        <w:shd w:val="clear" w:color="auto" w:fill="FFFFFF"/>
        <w:rPr>
          <w:rFonts w:ascii="Arial" w:hAnsi="Arial" w:cs="Arial"/>
          <w:color w:val="000000"/>
          <w:sz w:val="22"/>
          <w:szCs w:val="22"/>
          <w:lang w:val="en"/>
        </w:rPr>
      </w:pPr>
      <w:r w:rsidRPr="009509F7">
        <w:rPr>
          <w:rFonts w:ascii="Arial" w:hAnsi="Arial" w:cs="Arial"/>
          <w:color w:val="000000"/>
          <w:sz w:val="22"/>
          <w:szCs w:val="22"/>
          <w:lang w:val="en"/>
        </w:rPr>
        <w:t>As you read, remember to…</w:t>
      </w:r>
    </w:p>
    <w:p w:rsidR="002431AB" w:rsidRPr="009509F7" w:rsidRDefault="002431AB" w:rsidP="002431AB">
      <w:pPr>
        <w:numPr>
          <w:ilvl w:val="0"/>
          <w:numId w:val="1"/>
        </w:numPr>
        <w:shd w:val="clear" w:color="auto" w:fill="FFFFFF"/>
        <w:spacing w:after="100" w:afterAutospacing="1"/>
        <w:rPr>
          <w:rFonts w:ascii="Arial" w:hAnsi="Arial" w:cs="Arial"/>
          <w:color w:val="000000"/>
          <w:sz w:val="22"/>
          <w:szCs w:val="22"/>
          <w:lang w:val="en"/>
        </w:rPr>
      </w:pPr>
      <w:r w:rsidRPr="009509F7">
        <w:rPr>
          <w:rFonts w:ascii="Arial" w:hAnsi="Arial" w:cs="Arial"/>
          <w:color w:val="000000"/>
          <w:sz w:val="22"/>
          <w:szCs w:val="22"/>
          <w:lang w:val="en"/>
        </w:rPr>
        <w:t>Circle words that are unfamiliar.</w:t>
      </w:r>
    </w:p>
    <w:p w:rsidR="002431AB" w:rsidRPr="009509F7" w:rsidRDefault="002431AB" w:rsidP="002431AB">
      <w:pPr>
        <w:numPr>
          <w:ilvl w:val="0"/>
          <w:numId w:val="1"/>
        </w:numPr>
        <w:shd w:val="clear" w:color="auto" w:fill="FFFFFF"/>
        <w:spacing w:after="100" w:afterAutospacing="1"/>
        <w:rPr>
          <w:rFonts w:ascii="Arial" w:hAnsi="Arial" w:cs="Arial"/>
          <w:color w:val="000000"/>
          <w:sz w:val="22"/>
          <w:szCs w:val="22"/>
          <w:lang w:val="en"/>
        </w:rPr>
      </w:pPr>
      <w:r w:rsidRPr="009509F7">
        <w:rPr>
          <w:rFonts w:ascii="Arial" w:hAnsi="Arial" w:cs="Arial"/>
          <w:color w:val="000000"/>
          <w:sz w:val="22"/>
          <w:szCs w:val="22"/>
          <w:lang w:val="en"/>
        </w:rPr>
        <w:t>Use context clues to help define.</w:t>
      </w:r>
    </w:p>
    <w:p w:rsidR="002431AB" w:rsidRPr="009509F7" w:rsidRDefault="002431AB" w:rsidP="002431AB">
      <w:pPr>
        <w:numPr>
          <w:ilvl w:val="0"/>
          <w:numId w:val="1"/>
        </w:numPr>
        <w:shd w:val="clear" w:color="auto" w:fill="FFFFFF"/>
        <w:spacing w:after="100" w:afterAutospacing="1"/>
        <w:rPr>
          <w:rFonts w:ascii="Arial" w:hAnsi="Arial" w:cs="Arial"/>
          <w:color w:val="000000"/>
          <w:sz w:val="22"/>
          <w:szCs w:val="22"/>
          <w:lang w:val="en"/>
        </w:rPr>
      </w:pPr>
      <w:r w:rsidRPr="009509F7">
        <w:rPr>
          <w:rFonts w:ascii="Arial" w:hAnsi="Arial" w:cs="Arial"/>
          <w:color w:val="000000"/>
          <w:sz w:val="22"/>
          <w:szCs w:val="22"/>
          <w:lang w:val="en"/>
        </w:rPr>
        <w:t>Look up the meaning of unknown words.</w:t>
      </w:r>
    </w:p>
    <w:p w:rsidR="002431AB" w:rsidRPr="009509F7" w:rsidRDefault="002431AB" w:rsidP="002431AB">
      <w:pPr>
        <w:numPr>
          <w:ilvl w:val="0"/>
          <w:numId w:val="1"/>
        </w:numPr>
        <w:shd w:val="clear" w:color="auto" w:fill="FFFFFF"/>
        <w:spacing w:after="100" w:afterAutospacing="1"/>
        <w:rPr>
          <w:rFonts w:ascii="Arial" w:hAnsi="Arial" w:cs="Arial"/>
          <w:color w:val="000000"/>
          <w:sz w:val="22"/>
          <w:szCs w:val="22"/>
          <w:lang w:val="en"/>
        </w:rPr>
      </w:pPr>
      <w:r w:rsidRPr="009509F7">
        <w:rPr>
          <w:rFonts w:ascii="Arial" w:hAnsi="Arial" w:cs="Arial"/>
          <w:color w:val="000000"/>
          <w:sz w:val="22"/>
          <w:szCs w:val="22"/>
          <w:lang w:val="en"/>
        </w:rPr>
        <w:t>Write synonyms for these new words in the text.</w:t>
      </w:r>
    </w:p>
    <w:p w:rsidR="002431AB" w:rsidRPr="009509F7" w:rsidRDefault="002431AB" w:rsidP="002431AB">
      <w:pPr>
        <w:numPr>
          <w:ilvl w:val="0"/>
          <w:numId w:val="1"/>
        </w:numPr>
        <w:shd w:val="clear" w:color="auto" w:fill="FFFFFF"/>
        <w:spacing w:after="100" w:afterAutospacing="1"/>
        <w:rPr>
          <w:rFonts w:ascii="Arial" w:hAnsi="Arial" w:cs="Arial"/>
          <w:color w:val="000000"/>
          <w:sz w:val="22"/>
          <w:szCs w:val="22"/>
          <w:lang w:val="en"/>
        </w:rPr>
      </w:pPr>
      <w:r w:rsidRPr="009509F7">
        <w:rPr>
          <w:rFonts w:ascii="Arial" w:hAnsi="Arial" w:cs="Arial"/>
          <w:color w:val="000000"/>
          <w:sz w:val="22"/>
          <w:szCs w:val="22"/>
          <w:lang w:val="en"/>
        </w:rPr>
        <w:t>Underline important places and people and identify.</w:t>
      </w:r>
    </w:p>
    <w:p w:rsidR="002431AB" w:rsidRPr="009509F7" w:rsidRDefault="002431AB" w:rsidP="002431AB">
      <w:pPr>
        <w:numPr>
          <w:ilvl w:val="0"/>
          <w:numId w:val="1"/>
        </w:numPr>
        <w:shd w:val="clear" w:color="auto" w:fill="FFFFFF"/>
        <w:spacing w:after="100" w:afterAutospacing="1"/>
        <w:rPr>
          <w:rFonts w:ascii="Arial" w:hAnsi="Arial" w:cs="Arial"/>
          <w:color w:val="000000"/>
          <w:sz w:val="22"/>
          <w:szCs w:val="22"/>
          <w:lang w:val="en"/>
        </w:rPr>
      </w:pPr>
      <w:r w:rsidRPr="009509F7">
        <w:rPr>
          <w:rFonts w:ascii="Arial" w:hAnsi="Arial" w:cs="Arial"/>
          <w:color w:val="000000"/>
          <w:sz w:val="22"/>
          <w:szCs w:val="22"/>
          <w:lang w:val="en"/>
        </w:rPr>
        <w:t>Read aloud.</w:t>
      </w:r>
    </w:p>
    <w:p w:rsidR="002431AB" w:rsidRPr="009509F7" w:rsidRDefault="002431AB" w:rsidP="002431AB">
      <w:pPr>
        <w:numPr>
          <w:ilvl w:val="0"/>
          <w:numId w:val="1"/>
        </w:numPr>
        <w:shd w:val="clear" w:color="auto" w:fill="FFFFFF"/>
        <w:spacing w:after="100" w:afterAutospacing="1"/>
        <w:rPr>
          <w:rFonts w:ascii="Arial" w:hAnsi="Arial" w:cs="Arial"/>
          <w:color w:val="000000"/>
          <w:sz w:val="22"/>
          <w:szCs w:val="22"/>
          <w:lang w:val="en"/>
        </w:rPr>
      </w:pPr>
      <w:r w:rsidRPr="009509F7">
        <w:rPr>
          <w:rFonts w:ascii="Arial" w:hAnsi="Arial" w:cs="Arial"/>
          <w:color w:val="000000"/>
          <w:sz w:val="22"/>
          <w:szCs w:val="22"/>
          <w:lang w:val="en"/>
        </w:rPr>
        <w:t>Read multiple times.</w:t>
      </w:r>
    </w:p>
    <w:p w:rsidR="002431AB" w:rsidRPr="009509F7" w:rsidRDefault="002431AB" w:rsidP="002431AB">
      <w:pPr>
        <w:pStyle w:val="NormalWeb"/>
        <w:shd w:val="clear" w:color="auto" w:fill="FFFFFF"/>
        <w:rPr>
          <w:rFonts w:ascii="Arial" w:hAnsi="Arial" w:cs="Arial"/>
          <w:b/>
          <w:color w:val="000000"/>
          <w:sz w:val="22"/>
          <w:szCs w:val="22"/>
          <w:lang w:val="en"/>
        </w:rPr>
      </w:pPr>
      <w:r w:rsidRPr="009509F7">
        <w:rPr>
          <w:rFonts w:ascii="Arial" w:hAnsi="Arial" w:cs="Arial"/>
          <w:b/>
          <w:color w:val="000000"/>
          <w:sz w:val="22"/>
          <w:szCs w:val="22"/>
          <w:lang w:val="en"/>
        </w:rPr>
        <w:t>Step three: Chunk the text</w:t>
      </w:r>
    </w:p>
    <w:p w:rsidR="002431AB" w:rsidRPr="009509F7" w:rsidRDefault="002431AB" w:rsidP="002431AB">
      <w:pPr>
        <w:pStyle w:val="NormalWeb"/>
        <w:shd w:val="clear" w:color="auto" w:fill="FFFFFF"/>
        <w:rPr>
          <w:rFonts w:ascii="Arial" w:hAnsi="Arial" w:cs="Arial"/>
          <w:color w:val="000000"/>
          <w:sz w:val="22"/>
          <w:szCs w:val="22"/>
          <w:lang w:val="en"/>
        </w:rPr>
      </w:pPr>
      <w:r w:rsidRPr="009509F7">
        <w:rPr>
          <w:rFonts w:ascii="Arial" w:hAnsi="Arial" w:cs="Arial"/>
          <w:color w:val="000000"/>
          <w:sz w:val="22"/>
          <w:szCs w:val="22"/>
          <w:lang w:val="en"/>
        </w:rPr>
        <w:t xml:space="preserve">“Chunking the text” simply means breaking the text down into smaller parts. Sometimes teachers chunk the text in advance for you. Other times, teachers ask students to chunk the text.  </w:t>
      </w:r>
    </w:p>
    <w:p w:rsidR="002431AB" w:rsidRPr="009509F7" w:rsidRDefault="002431AB" w:rsidP="002431AB">
      <w:pPr>
        <w:pStyle w:val="NormalWeb"/>
        <w:shd w:val="clear" w:color="auto" w:fill="FFFFFF"/>
        <w:rPr>
          <w:rFonts w:ascii="Arial" w:hAnsi="Arial" w:cs="Arial"/>
          <w:b/>
          <w:color w:val="000000"/>
          <w:sz w:val="22"/>
          <w:szCs w:val="22"/>
          <w:lang w:val="en"/>
        </w:rPr>
      </w:pPr>
      <w:r w:rsidRPr="009509F7">
        <w:rPr>
          <w:rFonts w:ascii="Arial" w:hAnsi="Arial" w:cs="Arial"/>
          <w:b/>
          <w:color w:val="000000"/>
          <w:sz w:val="22"/>
          <w:szCs w:val="22"/>
          <w:lang w:val="en"/>
        </w:rPr>
        <w:t>Step four: Paraphrase meaning</w:t>
      </w:r>
    </w:p>
    <w:p w:rsidR="002431AB" w:rsidRPr="009509F7" w:rsidRDefault="002431AB" w:rsidP="002431AB">
      <w:pPr>
        <w:pStyle w:val="NormalWeb"/>
        <w:shd w:val="clear" w:color="auto" w:fill="FFFFFF"/>
        <w:rPr>
          <w:rFonts w:ascii="Arial" w:hAnsi="Arial" w:cs="Arial"/>
          <w:color w:val="000000"/>
          <w:sz w:val="22"/>
          <w:szCs w:val="22"/>
          <w:lang w:val="en"/>
        </w:rPr>
      </w:pPr>
      <w:r w:rsidRPr="009509F7">
        <w:rPr>
          <w:rFonts w:ascii="Arial" w:hAnsi="Arial" w:cs="Arial"/>
          <w:color w:val="000000"/>
          <w:sz w:val="22"/>
          <w:szCs w:val="22"/>
          <w:lang w:val="en"/>
        </w:rPr>
        <w:t>You should rewrite “chunks” in your own words.  By the end of this activity, you should have a paraphrased version of the original text.</w:t>
      </w:r>
    </w:p>
    <w:p w:rsidR="002431AB" w:rsidRPr="009509F7" w:rsidRDefault="002431AB" w:rsidP="002431AB">
      <w:pPr>
        <w:pStyle w:val="NormalWeb"/>
        <w:shd w:val="clear" w:color="auto" w:fill="FFFFFF"/>
        <w:rPr>
          <w:rFonts w:ascii="Arial" w:hAnsi="Arial" w:cs="Arial"/>
          <w:b/>
          <w:color w:val="000000"/>
          <w:sz w:val="22"/>
          <w:szCs w:val="22"/>
          <w:lang w:val="en"/>
        </w:rPr>
      </w:pPr>
      <w:r w:rsidRPr="009509F7">
        <w:rPr>
          <w:rFonts w:ascii="Arial" w:hAnsi="Arial" w:cs="Arial"/>
          <w:b/>
          <w:color w:val="000000"/>
          <w:sz w:val="22"/>
          <w:szCs w:val="22"/>
          <w:lang w:val="en"/>
        </w:rPr>
        <w:t>Step five: Assessment and sharing</w:t>
      </w:r>
    </w:p>
    <w:p w:rsidR="002431AB" w:rsidRPr="009509F7" w:rsidRDefault="002431AB" w:rsidP="002431AB">
      <w:pPr>
        <w:pStyle w:val="NormalWeb"/>
        <w:shd w:val="clear" w:color="auto" w:fill="FFFFFF"/>
        <w:rPr>
          <w:rFonts w:ascii="Arial" w:hAnsi="Arial" w:cs="Arial"/>
          <w:color w:val="000000"/>
          <w:sz w:val="22"/>
          <w:szCs w:val="22"/>
          <w:lang w:val="en"/>
        </w:rPr>
      </w:pPr>
      <w:r w:rsidRPr="009509F7">
        <w:rPr>
          <w:rFonts w:ascii="Arial" w:hAnsi="Arial" w:cs="Arial"/>
          <w:color w:val="000000"/>
          <w:sz w:val="22"/>
          <w:szCs w:val="22"/>
          <w:lang w:val="en"/>
        </w:rPr>
        <w:t>The paraphrased text can be used to evaluate your understanding and reading ability.  You can compare your chunks of the text with other students to see what they got out of it.  If they have something different, ask them to talk more about it so you can learn more. This step often leads to interesting discussion about interpretation – how people can often find different meaning in the same words?</w:t>
      </w:r>
    </w:p>
    <w:p w:rsidR="002431AB" w:rsidRPr="009509F7" w:rsidRDefault="002431AB" w:rsidP="002431AB">
      <w:pPr>
        <w:pStyle w:val="NormalWeb"/>
        <w:shd w:val="clear" w:color="auto" w:fill="FFFFFF"/>
        <w:rPr>
          <w:rFonts w:ascii="Arial" w:hAnsi="Arial" w:cs="Arial"/>
          <w:sz w:val="22"/>
          <w:szCs w:val="22"/>
          <w:lang w:val="en"/>
        </w:rPr>
      </w:pPr>
      <w:r w:rsidRPr="009509F7">
        <w:rPr>
          <w:rFonts w:ascii="Arial" w:hAnsi="Arial" w:cs="Arial"/>
          <w:sz w:val="22"/>
          <w:szCs w:val="22"/>
          <w:lang w:val="en"/>
        </w:rPr>
        <w:t>This strategy will help you determine importance of what you read and be a great tool to study with!</w:t>
      </w:r>
    </w:p>
    <w:p w:rsidR="002431AB" w:rsidRPr="00AF584F" w:rsidRDefault="002431AB" w:rsidP="002431AB">
      <w:pPr>
        <w:jc w:val="center"/>
      </w:pPr>
      <w:r>
        <w:rPr>
          <w:rFonts w:ascii="Verdana" w:hAnsi="Verdana"/>
          <w:color w:val="000000"/>
        </w:rPr>
        <w:lastRenderedPageBreak/>
        <w:t>Chunking</w:t>
      </w:r>
      <w:r>
        <w:rPr>
          <w:rFonts w:ascii="Verdana" w:hAnsi="Verdana"/>
          <w:color w:val="000000"/>
        </w:rPr>
        <w:t xml:space="preserve"> practice for Cornell Notes</w:t>
      </w:r>
      <w:bookmarkStart w:id="0" w:name="_GoBack"/>
      <w:bookmarkEnd w:id="0"/>
    </w:p>
    <w:p w:rsidR="002431AB" w:rsidRPr="00AF584F" w:rsidRDefault="002431AB" w:rsidP="002431AB">
      <w:pPr>
        <w:jc w:val="center"/>
        <w:rPr>
          <w:rFonts w:ascii="Verdana" w:hAnsi="Verdana"/>
          <w:color w:val="000000"/>
          <w:sz w:val="16"/>
          <w:szCs w:val="16"/>
        </w:rPr>
      </w:pPr>
    </w:p>
    <w:tbl>
      <w:tblPr>
        <w:tblW w:w="9934" w:type="dxa"/>
        <w:tblInd w:w="-59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2483"/>
        <w:gridCol w:w="2483"/>
        <w:gridCol w:w="2484"/>
        <w:gridCol w:w="2484"/>
      </w:tblGrid>
      <w:tr w:rsidR="002431AB" w:rsidRPr="00AF584F" w:rsidTr="002431AB">
        <w:trPr>
          <w:trHeight w:val="264"/>
        </w:trPr>
        <w:tc>
          <w:tcPr>
            <w:tcW w:w="1250" w:type="pct"/>
            <w:tcBorders>
              <w:top w:val="outset" w:sz="6" w:space="0" w:color="000000"/>
              <w:left w:val="outset" w:sz="6" w:space="0" w:color="000000"/>
              <w:bottom w:val="outset" w:sz="6" w:space="0" w:color="000000"/>
              <w:right w:val="outset" w:sz="6" w:space="0" w:color="000000"/>
            </w:tcBorders>
            <w:vAlign w:val="center"/>
          </w:tcPr>
          <w:p w:rsidR="002431AB" w:rsidRPr="00AF584F" w:rsidRDefault="002431AB" w:rsidP="004255F9">
            <w:pPr>
              <w:jc w:val="center"/>
              <w:rPr>
                <w:rFonts w:ascii="Verdana" w:hAnsi="Verdana"/>
                <w:color w:val="000000"/>
              </w:rPr>
            </w:pPr>
            <w:r w:rsidRPr="00AF584F">
              <w:rPr>
                <w:rFonts w:ascii="Verdana" w:hAnsi="Verdana"/>
                <w:b/>
                <w:bCs/>
                <w:color w:val="000000"/>
                <w:sz w:val="27"/>
                <w:szCs w:val="27"/>
              </w:rPr>
              <w:t>Key Words from Text</w:t>
            </w:r>
          </w:p>
        </w:tc>
        <w:tc>
          <w:tcPr>
            <w:tcW w:w="1250" w:type="pct"/>
            <w:tcBorders>
              <w:top w:val="outset" w:sz="6" w:space="0" w:color="000000"/>
              <w:left w:val="outset" w:sz="6" w:space="0" w:color="000000"/>
              <w:bottom w:val="outset" w:sz="6" w:space="0" w:color="000000"/>
              <w:right w:val="outset" w:sz="6" w:space="0" w:color="000000"/>
            </w:tcBorders>
            <w:vAlign w:val="center"/>
          </w:tcPr>
          <w:p w:rsidR="002431AB" w:rsidRPr="00AF584F" w:rsidRDefault="002431AB" w:rsidP="004255F9">
            <w:pPr>
              <w:jc w:val="center"/>
              <w:rPr>
                <w:rFonts w:ascii="Verdana" w:hAnsi="Verdana"/>
                <w:color w:val="000000"/>
              </w:rPr>
            </w:pPr>
            <w:r w:rsidRPr="00AF584F">
              <w:rPr>
                <w:rFonts w:ascii="Verdana" w:hAnsi="Verdana"/>
                <w:b/>
                <w:bCs/>
                <w:color w:val="000000"/>
                <w:sz w:val="27"/>
                <w:szCs w:val="27"/>
              </w:rPr>
              <w:t>Main Idea</w:t>
            </w:r>
          </w:p>
        </w:tc>
        <w:tc>
          <w:tcPr>
            <w:tcW w:w="1250" w:type="pct"/>
            <w:tcBorders>
              <w:top w:val="outset" w:sz="6" w:space="0" w:color="000000"/>
              <w:left w:val="outset" w:sz="6" w:space="0" w:color="000000"/>
              <w:bottom w:val="outset" w:sz="6" w:space="0" w:color="000000"/>
              <w:right w:val="outset" w:sz="6" w:space="0" w:color="000000"/>
            </w:tcBorders>
          </w:tcPr>
          <w:p w:rsidR="002431AB" w:rsidRPr="00AF584F" w:rsidRDefault="002431AB" w:rsidP="004255F9">
            <w:pPr>
              <w:jc w:val="center"/>
              <w:rPr>
                <w:rFonts w:ascii="Verdana" w:hAnsi="Verdana"/>
                <w:b/>
                <w:bCs/>
                <w:color w:val="000000"/>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2431AB" w:rsidRPr="00AF584F" w:rsidRDefault="002431AB" w:rsidP="004255F9">
            <w:pPr>
              <w:jc w:val="center"/>
              <w:rPr>
                <w:rFonts w:ascii="Verdana" w:hAnsi="Verdana"/>
                <w:color w:val="000000"/>
              </w:rPr>
            </w:pPr>
            <w:r w:rsidRPr="00AF584F">
              <w:rPr>
                <w:rFonts w:ascii="Verdana" w:hAnsi="Verdana"/>
                <w:b/>
                <w:bCs/>
                <w:color w:val="000000"/>
              </w:rPr>
              <w:t> </w:t>
            </w:r>
          </w:p>
          <w:p w:rsidR="002431AB" w:rsidRPr="00AF584F" w:rsidRDefault="002431AB" w:rsidP="004255F9">
            <w:pPr>
              <w:jc w:val="center"/>
              <w:rPr>
                <w:rFonts w:ascii="Verdana" w:hAnsi="Verdana"/>
                <w:color w:val="000000"/>
              </w:rPr>
            </w:pPr>
            <w:r w:rsidRPr="00AF584F">
              <w:rPr>
                <w:rFonts w:ascii="Verdana" w:hAnsi="Verdana"/>
                <w:b/>
                <w:bCs/>
                <w:color w:val="000000"/>
              </w:rPr>
              <w:t>Paraphrase (in your own words)</w:t>
            </w:r>
          </w:p>
        </w:tc>
      </w:tr>
      <w:tr w:rsidR="002431AB" w:rsidRPr="00AF584F" w:rsidTr="002431AB">
        <w:trPr>
          <w:trHeight w:val="1103"/>
        </w:trPr>
        <w:tc>
          <w:tcPr>
            <w:tcW w:w="1250" w:type="pct"/>
            <w:tcBorders>
              <w:top w:val="outset" w:sz="6" w:space="0" w:color="000000"/>
              <w:left w:val="outset" w:sz="6" w:space="0" w:color="000000"/>
              <w:bottom w:val="outset" w:sz="6" w:space="0" w:color="000000"/>
              <w:right w:val="outset" w:sz="6" w:space="0" w:color="000000"/>
            </w:tcBorders>
            <w:vAlign w:val="center"/>
          </w:tcPr>
          <w:p w:rsidR="002431AB" w:rsidRDefault="002431AB" w:rsidP="004255F9">
            <w:pPr>
              <w:spacing w:after="240"/>
              <w:rPr>
                <w:rFonts w:ascii="Verdana" w:hAnsi="Verdana"/>
                <w:color w:val="000000"/>
              </w:rPr>
            </w:pPr>
            <w:r w:rsidRPr="00AF584F">
              <w:rPr>
                <w:rFonts w:ascii="Verdana" w:hAnsi="Verdana"/>
                <w:color w:val="000000"/>
              </w:rPr>
              <w:br/>
            </w:r>
            <w:r w:rsidRPr="00AF584F">
              <w:rPr>
                <w:rFonts w:ascii="Verdana" w:hAnsi="Verdana"/>
                <w:color w:val="000000"/>
              </w:rPr>
              <w:br/>
            </w:r>
          </w:p>
          <w:p w:rsidR="002431AB" w:rsidRPr="00AF584F" w:rsidRDefault="002431AB" w:rsidP="004255F9">
            <w:pPr>
              <w:spacing w:after="240"/>
              <w:rPr>
                <w:rFonts w:ascii="Verdana" w:hAnsi="Verdana"/>
                <w:color w:val="000000"/>
              </w:rPr>
            </w:pPr>
            <w:r w:rsidRPr="00AF584F">
              <w:rPr>
                <w:rFonts w:ascii="Verdana" w:hAnsi="Verdana"/>
                <w:color w:val="000000"/>
              </w:rPr>
              <w:br/>
            </w:r>
            <w:r w:rsidRPr="00AF584F">
              <w:rPr>
                <w:rFonts w:ascii="Verdana" w:hAnsi="Verdana"/>
                <w:color w:val="000000"/>
              </w:rPr>
              <w:br/>
            </w:r>
          </w:p>
        </w:tc>
        <w:tc>
          <w:tcPr>
            <w:tcW w:w="1250" w:type="pct"/>
            <w:tcBorders>
              <w:top w:val="outset" w:sz="6" w:space="0" w:color="000000"/>
              <w:left w:val="outset" w:sz="6" w:space="0" w:color="000000"/>
              <w:bottom w:val="outset" w:sz="6" w:space="0" w:color="000000"/>
              <w:right w:val="outset" w:sz="6" w:space="0" w:color="000000"/>
            </w:tcBorders>
            <w:vAlign w:val="center"/>
          </w:tcPr>
          <w:p w:rsidR="002431AB" w:rsidRPr="00AF584F" w:rsidRDefault="002431AB" w:rsidP="004255F9">
            <w:pPr>
              <w:rPr>
                <w:rFonts w:ascii="Verdana" w:hAnsi="Verdana"/>
                <w:color w:val="000000"/>
              </w:rPr>
            </w:pPr>
          </w:p>
        </w:tc>
        <w:tc>
          <w:tcPr>
            <w:tcW w:w="1250" w:type="pct"/>
            <w:tcBorders>
              <w:top w:val="outset" w:sz="6" w:space="0" w:color="000000"/>
              <w:left w:val="outset" w:sz="6" w:space="0" w:color="000000"/>
              <w:bottom w:val="outset" w:sz="6" w:space="0" w:color="000000"/>
              <w:right w:val="outset" w:sz="6" w:space="0" w:color="000000"/>
            </w:tcBorders>
          </w:tcPr>
          <w:p w:rsidR="002431AB" w:rsidRPr="00AF584F" w:rsidRDefault="002431AB" w:rsidP="004255F9">
            <w:pPr>
              <w:rPr>
                <w:rFonts w:ascii="Verdana" w:hAnsi="Verdana"/>
                <w:color w:val="000000"/>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2431AB" w:rsidRPr="00AF584F" w:rsidRDefault="002431AB" w:rsidP="004255F9">
            <w:pPr>
              <w:rPr>
                <w:rFonts w:ascii="Verdana" w:hAnsi="Verdana"/>
                <w:color w:val="000000"/>
              </w:rPr>
            </w:pPr>
          </w:p>
        </w:tc>
      </w:tr>
      <w:tr w:rsidR="002431AB" w:rsidRPr="00AF584F" w:rsidTr="002431AB">
        <w:trPr>
          <w:trHeight w:val="641"/>
        </w:trPr>
        <w:tc>
          <w:tcPr>
            <w:tcW w:w="1250" w:type="pct"/>
            <w:tcBorders>
              <w:top w:val="outset" w:sz="6" w:space="0" w:color="000000"/>
              <w:left w:val="outset" w:sz="6" w:space="0" w:color="000000"/>
              <w:bottom w:val="outset" w:sz="6" w:space="0" w:color="000000"/>
              <w:right w:val="outset" w:sz="6" w:space="0" w:color="000000"/>
            </w:tcBorders>
            <w:vAlign w:val="center"/>
          </w:tcPr>
          <w:p w:rsidR="002431AB" w:rsidRDefault="002431AB" w:rsidP="004255F9">
            <w:pPr>
              <w:spacing w:after="240"/>
              <w:rPr>
                <w:rFonts w:ascii="Verdana" w:hAnsi="Verdana"/>
                <w:color w:val="000000"/>
              </w:rPr>
            </w:pPr>
          </w:p>
          <w:p w:rsidR="002431AB" w:rsidRDefault="002431AB" w:rsidP="004255F9">
            <w:pPr>
              <w:spacing w:after="240"/>
              <w:rPr>
                <w:rFonts w:ascii="Verdana" w:hAnsi="Verdana"/>
                <w:color w:val="000000"/>
              </w:rPr>
            </w:pPr>
          </w:p>
          <w:p w:rsidR="002431AB" w:rsidRDefault="002431AB" w:rsidP="004255F9">
            <w:pPr>
              <w:spacing w:after="240"/>
              <w:rPr>
                <w:rFonts w:ascii="Verdana" w:hAnsi="Verdana"/>
                <w:color w:val="000000"/>
              </w:rPr>
            </w:pPr>
          </w:p>
          <w:p w:rsidR="002431AB" w:rsidRPr="00AF584F" w:rsidRDefault="002431AB" w:rsidP="004255F9">
            <w:pPr>
              <w:spacing w:after="240"/>
              <w:rPr>
                <w:rFonts w:ascii="Verdana" w:hAnsi="Verdana"/>
                <w:color w:val="000000"/>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2431AB" w:rsidRPr="00AF584F" w:rsidRDefault="002431AB" w:rsidP="004255F9">
            <w:pPr>
              <w:rPr>
                <w:rFonts w:ascii="Verdana" w:hAnsi="Verdana"/>
                <w:color w:val="000000"/>
              </w:rPr>
            </w:pPr>
          </w:p>
        </w:tc>
        <w:tc>
          <w:tcPr>
            <w:tcW w:w="1250" w:type="pct"/>
            <w:tcBorders>
              <w:top w:val="outset" w:sz="6" w:space="0" w:color="000000"/>
              <w:left w:val="outset" w:sz="6" w:space="0" w:color="000000"/>
              <w:bottom w:val="outset" w:sz="6" w:space="0" w:color="000000"/>
              <w:right w:val="outset" w:sz="6" w:space="0" w:color="000000"/>
            </w:tcBorders>
          </w:tcPr>
          <w:p w:rsidR="002431AB" w:rsidRPr="00AF584F" w:rsidRDefault="002431AB" w:rsidP="004255F9">
            <w:pPr>
              <w:rPr>
                <w:rFonts w:ascii="Verdana" w:hAnsi="Verdana"/>
                <w:color w:val="000000"/>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2431AB" w:rsidRPr="00AF584F" w:rsidRDefault="002431AB" w:rsidP="004255F9">
            <w:pPr>
              <w:rPr>
                <w:rFonts w:ascii="Verdana" w:hAnsi="Verdana"/>
                <w:color w:val="000000"/>
              </w:rPr>
            </w:pPr>
          </w:p>
        </w:tc>
      </w:tr>
      <w:tr w:rsidR="002431AB" w:rsidRPr="00AF584F" w:rsidTr="002431AB">
        <w:trPr>
          <w:trHeight w:val="1115"/>
        </w:trPr>
        <w:tc>
          <w:tcPr>
            <w:tcW w:w="1250" w:type="pct"/>
            <w:tcBorders>
              <w:top w:val="outset" w:sz="6" w:space="0" w:color="000000"/>
              <w:left w:val="outset" w:sz="6" w:space="0" w:color="000000"/>
              <w:bottom w:val="outset" w:sz="6" w:space="0" w:color="000000"/>
              <w:right w:val="outset" w:sz="6" w:space="0" w:color="000000"/>
            </w:tcBorders>
            <w:vAlign w:val="center"/>
          </w:tcPr>
          <w:p w:rsidR="002431AB" w:rsidRDefault="002431AB" w:rsidP="004255F9">
            <w:pPr>
              <w:spacing w:after="240"/>
              <w:rPr>
                <w:rFonts w:ascii="Verdana" w:hAnsi="Verdana"/>
                <w:color w:val="000000"/>
              </w:rPr>
            </w:pPr>
          </w:p>
          <w:p w:rsidR="002431AB" w:rsidRDefault="002431AB" w:rsidP="004255F9">
            <w:pPr>
              <w:spacing w:after="240"/>
              <w:rPr>
                <w:rFonts w:ascii="Verdana" w:hAnsi="Verdana"/>
                <w:color w:val="000000"/>
              </w:rPr>
            </w:pPr>
          </w:p>
          <w:p w:rsidR="002431AB" w:rsidRDefault="002431AB" w:rsidP="004255F9">
            <w:pPr>
              <w:spacing w:after="240"/>
              <w:rPr>
                <w:rFonts w:ascii="Verdana" w:hAnsi="Verdana"/>
                <w:color w:val="000000"/>
              </w:rPr>
            </w:pPr>
          </w:p>
          <w:p w:rsidR="002431AB" w:rsidRDefault="002431AB" w:rsidP="004255F9">
            <w:pPr>
              <w:spacing w:after="240"/>
              <w:rPr>
                <w:rFonts w:ascii="Verdana" w:hAnsi="Verdana"/>
                <w:color w:val="000000"/>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2431AB" w:rsidRPr="00AF584F" w:rsidRDefault="002431AB" w:rsidP="004255F9">
            <w:pPr>
              <w:rPr>
                <w:rFonts w:ascii="Verdana" w:hAnsi="Verdana"/>
                <w:color w:val="000000"/>
              </w:rPr>
            </w:pPr>
          </w:p>
        </w:tc>
        <w:tc>
          <w:tcPr>
            <w:tcW w:w="1250" w:type="pct"/>
            <w:tcBorders>
              <w:top w:val="outset" w:sz="6" w:space="0" w:color="000000"/>
              <w:left w:val="outset" w:sz="6" w:space="0" w:color="000000"/>
              <w:bottom w:val="outset" w:sz="6" w:space="0" w:color="000000"/>
              <w:right w:val="outset" w:sz="6" w:space="0" w:color="000000"/>
            </w:tcBorders>
          </w:tcPr>
          <w:p w:rsidR="002431AB" w:rsidRPr="00AF584F" w:rsidRDefault="002431AB" w:rsidP="004255F9">
            <w:pPr>
              <w:rPr>
                <w:rFonts w:ascii="Verdana" w:hAnsi="Verdana"/>
                <w:color w:val="000000"/>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2431AB" w:rsidRPr="00AF584F" w:rsidRDefault="002431AB" w:rsidP="004255F9">
            <w:pPr>
              <w:rPr>
                <w:rFonts w:ascii="Verdana" w:hAnsi="Verdana"/>
                <w:color w:val="000000"/>
              </w:rPr>
            </w:pPr>
          </w:p>
        </w:tc>
      </w:tr>
      <w:tr w:rsidR="002431AB" w:rsidRPr="00AF584F" w:rsidTr="002431AB">
        <w:trPr>
          <w:trHeight w:val="1115"/>
        </w:trPr>
        <w:tc>
          <w:tcPr>
            <w:tcW w:w="1250" w:type="pct"/>
            <w:tcBorders>
              <w:top w:val="outset" w:sz="6" w:space="0" w:color="000000"/>
              <w:left w:val="outset" w:sz="6" w:space="0" w:color="000000"/>
              <w:bottom w:val="outset" w:sz="6" w:space="0" w:color="000000"/>
              <w:right w:val="outset" w:sz="6" w:space="0" w:color="000000"/>
            </w:tcBorders>
            <w:vAlign w:val="center"/>
          </w:tcPr>
          <w:p w:rsidR="002431AB" w:rsidRDefault="002431AB" w:rsidP="004255F9">
            <w:pPr>
              <w:spacing w:after="240"/>
              <w:rPr>
                <w:rFonts w:ascii="Verdana" w:hAnsi="Verdana"/>
                <w:color w:val="000000"/>
              </w:rPr>
            </w:pPr>
          </w:p>
          <w:p w:rsidR="002431AB" w:rsidRDefault="002431AB" w:rsidP="004255F9">
            <w:pPr>
              <w:spacing w:after="240"/>
              <w:rPr>
                <w:rFonts w:ascii="Verdana" w:hAnsi="Verdana"/>
                <w:color w:val="000000"/>
              </w:rPr>
            </w:pPr>
          </w:p>
          <w:p w:rsidR="002431AB" w:rsidRDefault="002431AB" w:rsidP="004255F9">
            <w:pPr>
              <w:spacing w:after="240"/>
              <w:rPr>
                <w:rFonts w:ascii="Verdana" w:hAnsi="Verdana"/>
                <w:color w:val="000000"/>
              </w:rPr>
            </w:pPr>
          </w:p>
          <w:p w:rsidR="002431AB" w:rsidRDefault="002431AB" w:rsidP="004255F9">
            <w:pPr>
              <w:spacing w:after="240"/>
              <w:rPr>
                <w:rFonts w:ascii="Verdana" w:hAnsi="Verdana"/>
                <w:color w:val="000000"/>
              </w:rPr>
            </w:pPr>
          </w:p>
          <w:p w:rsidR="002431AB" w:rsidRDefault="002431AB" w:rsidP="004255F9">
            <w:pPr>
              <w:spacing w:after="240"/>
              <w:rPr>
                <w:rFonts w:ascii="Verdana" w:hAnsi="Verdana"/>
                <w:color w:val="000000"/>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2431AB" w:rsidRPr="00AF584F" w:rsidRDefault="002431AB" w:rsidP="004255F9">
            <w:pPr>
              <w:rPr>
                <w:rFonts w:ascii="Verdana" w:hAnsi="Verdana"/>
                <w:color w:val="000000"/>
              </w:rPr>
            </w:pPr>
          </w:p>
        </w:tc>
        <w:tc>
          <w:tcPr>
            <w:tcW w:w="1250" w:type="pct"/>
            <w:tcBorders>
              <w:top w:val="outset" w:sz="6" w:space="0" w:color="000000"/>
              <w:left w:val="outset" w:sz="6" w:space="0" w:color="000000"/>
              <w:bottom w:val="outset" w:sz="6" w:space="0" w:color="000000"/>
              <w:right w:val="outset" w:sz="6" w:space="0" w:color="000000"/>
            </w:tcBorders>
          </w:tcPr>
          <w:p w:rsidR="002431AB" w:rsidRPr="00AF584F" w:rsidRDefault="002431AB" w:rsidP="004255F9">
            <w:pPr>
              <w:rPr>
                <w:rFonts w:ascii="Verdana" w:hAnsi="Verdana"/>
                <w:color w:val="000000"/>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2431AB" w:rsidRPr="00AF584F" w:rsidRDefault="002431AB" w:rsidP="004255F9">
            <w:pPr>
              <w:rPr>
                <w:rFonts w:ascii="Verdana" w:hAnsi="Verdana"/>
                <w:color w:val="000000"/>
              </w:rPr>
            </w:pPr>
          </w:p>
        </w:tc>
      </w:tr>
    </w:tbl>
    <w:p w:rsidR="002431AB" w:rsidRPr="000740AB" w:rsidRDefault="002431AB" w:rsidP="002431AB">
      <w:pPr>
        <w:jc w:val="center"/>
      </w:pPr>
    </w:p>
    <w:p w:rsidR="009C0595" w:rsidRDefault="009C0595"/>
    <w:sectPr w:rsidR="009C0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61CE7"/>
    <w:multiLevelType w:val="multilevel"/>
    <w:tmpl w:val="75E0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AB"/>
    <w:rsid w:val="002431AB"/>
    <w:rsid w:val="009C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3AA6A-5D38-4AC9-BE6E-459CC217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1A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431AB"/>
    <w:pPr>
      <w:outlineLvl w:val="0"/>
    </w:pPr>
    <w:rPr>
      <w:rFonts w:ascii="Trebuchet MS" w:hAnsi="Trebuchet MS"/>
      <w:color w:val="666666"/>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1AB"/>
    <w:rPr>
      <w:rFonts w:ascii="Trebuchet MS" w:eastAsia="Times New Roman" w:hAnsi="Trebuchet MS" w:cs="Times New Roman"/>
      <w:color w:val="666666"/>
      <w:kern w:val="36"/>
      <w:sz w:val="48"/>
      <w:szCs w:val="48"/>
    </w:rPr>
  </w:style>
  <w:style w:type="paragraph" w:styleId="NormalWeb">
    <w:name w:val="Normal (Web)"/>
    <w:basedOn w:val="Normal"/>
    <w:rsid w:val="002431AB"/>
    <w:pPr>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class03d</dc:creator>
  <cp:keywords/>
  <dc:description/>
  <cp:lastModifiedBy>class03d</cp:lastModifiedBy>
  <cp:revision>1</cp:revision>
  <dcterms:created xsi:type="dcterms:W3CDTF">2014-09-13T15:24:00Z</dcterms:created>
  <dcterms:modified xsi:type="dcterms:W3CDTF">2014-09-13T15:26:00Z</dcterms:modified>
</cp:coreProperties>
</file>